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8F362" w14:textId="77777777" w:rsidR="00381558" w:rsidRDefault="006D3453">
      <w:pPr>
        <w:jc w:val="center"/>
        <w:rPr>
          <w:rFonts w:ascii="仿宋" w:eastAsia="仿宋" w:hAnsi="仿宋"/>
          <w:b/>
          <w:sz w:val="36"/>
          <w:szCs w:val="36"/>
        </w:rPr>
      </w:pPr>
      <w:r>
        <w:rPr>
          <w:rFonts w:ascii="仿宋" w:eastAsia="仿宋" w:hAnsi="仿宋" w:hint="eastAsia"/>
          <w:b/>
          <w:sz w:val="36"/>
          <w:szCs w:val="36"/>
        </w:rPr>
        <w:t>《快递进村“邮快合作”服务规范》</w:t>
      </w:r>
    </w:p>
    <w:p w14:paraId="480DA32F" w14:textId="77777777" w:rsidR="00381558" w:rsidRDefault="006D3453">
      <w:pPr>
        <w:jc w:val="center"/>
        <w:rPr>
          <w:rFonts w:ascii="仿宋" w:eastAsia="仿宋" w:hAnsi="仿宋"/>
          <w:b/>
          <w:sz w:val="36"/>
          <w:szCs w:val="36"/>
        </w:rPr>
      </w:pPr>
      <w:r>
        <w:rPr>
          <w:rFonts w:ascii="仿宋" w:eastAsia="仿宋" w:hAnsi="仿宋" w:hint="eastAsia"/>
          <w:b/>
          <w:sz w:val="36"/>
          <w:szCs w:val="36"/>
        </w:rPr>
        <w:t>团体标准</w:t>
      </w:r>
      <w:r>
        <w:rPr>
          <w:rFonts w:ascii="仿宋" w:eastAsia="仿宋" w:hAnsi="仿宋" w:hint="eastAsia"/>
          <w:b/>
          <w:sz w:val="36"/>
          <w:szCs w:val="36"/>
        </w:rPr>
        <w:t xml:space="preserve"> </w:t>
      </w:r>
      <w:r>
        <w:rPr>
          <w:rFonts w:ascii="仿宋" w:eastAsia="仿宋" w:hAnsi="仿宋" w:hint="eastAsia"/>
          <w:b/>
          <w:sz w:val="36"/>
          <w:szCs w:val="36"/>
        </w:rPr>
        <w:t>编制说明</w:t>
      </w:r>
    </w:p>
    <w:p w14:paraId="4E3A1ED6" w14:textId="77777777" w:rsidR="00381558" w:rsidRDefault="006D3453" w:rsidP="00AC5FCA">
      <w:pPr>
        <w:ind w:firstLineChars="200" w:firstLine="640"/>
        <w:outlineLvl w:val="0"/>
        <w:rPr>
          <w:rFonts w:ascii="黑体" w:eastAsia="黑体" w:hAnsi="黑体"/>
          <w:sz w:val="32"/>
          <w:szCs w:val="32"/>
        </w:rPr>
      </w:pPr>
      <w:r>
        <w:rPr>
          <w:rFonts w:ascii="黑体" w:eastAsia="黑体" w:hAnsi="黑体" w:hint="eastAsia"/>
          <w:sz w:val="32"/>
          <w:szCs w:val="32"/>
        </w:rPr>
        <w:t>一、工作简况</w:t>
      </w:r>
    </w:p>
    <w:p w14:paraId="26BDCCA3" w14:textId="77777777" w:rsidR="00381558" w:rsidRDefault="006D3453" w:rsidP="00AC5FCA">
      <w:pPr>
        <w:spacing w:line="560" w:lineRule="exact"/>
        <w:ind w:firstLineChars="200" w:firstLine="602"/>
        <w:outlineLvl w:val="1"/>
        <w:rPr>
          <w:rFonts w:ascii="仿宋" w:eastAsia="仿宋" w:hAnsi="仿宋"/>
          <w:b/>
          <w:bCs/>
          <w:sz w:val="30"/>
          <w:szCs w:val="30"/>
        </w:rPr>
      </w:pPr>
      <w:r>
        <w:rPr>
          <w:rFonts w:ascii="仿宋" w:eastAsia="仿宋" w:hAnsi="仿宋" w:hint="eastAsia"/>
          <w:b/>
          <w:bCs/>
          <w:sz w:val="30"/>
          <w:szCs w:val="30"/>
        </w:rPr>
        <w:t>1</w:t>
      </w:r>
      <w:r>
        <w:rPr>
          <w:rFonts w:ascii="仿宋" w:eastAsia="仿宋" w:hAnsi="仿宋"/>
          <w:b/>
          <w:bCs/>
          <w:sz w:val="30"/>
          <w:szCs w:val="30"/>
        </w:rPr>
        <w:t>.</w:t>
      </w:r>
      <w:r>
        <w:rPr>
          <w:rFonts w:ascii="仿宋" w:eastAsia="仿宋" w:hAnsi="仿宋" w:hint="eastAsia"/>
          <w:b/>
          <w:bCs/>
          <w:sz w:val="30"/>
          <w:szCs w:val="30"/>
        </w:rPr>
        <w:t>背景和意义</w:t>
      </w:r>
    </w:p>
    <w:p w14:paraId="5A605B56" w14:textId="77777777" w:rsidR="00381558" w:rsidRDefault="006D3453">
      <w:pPr>
        <w:spacing w:line="560" w:lineRule="exact"/>
        <w:ind w:firstLineChars="200" w:firstLine="640"/>
        <w:rPr>
          <w:rFonts w:ascii="仿宋" w:eastAsia="仿宋" w:hAnsi="仿宋"/>
          <w:sz w:val="32"/>
          <w:szCs w:val="32"/>
        </w:rPr>
      </w:pPr>
      <w:r>
        <w:rPr>
          <w:rFonts w:ascii="仿宋" w:eastAsia="仿宋" w:hAnsi="仿宋" w:hint="eastAsia"/>
          <w:sz w:val="32"/>
          <w:szCs w:val="32"/>
        </w:rPr>
        <w:t>为落实党中央、国务院提出实施“快递进村”工程的决策部署，</w:t>
      </w:r>
      <w:r>
        <w:rPr>
          <w:rFonts w:ascii="仿宋" w:eastAsia="仿宋" w:hAnsi="仿宋" w:hint="eastAsia"/>
          <w:sz w:val="30"/>
          <w:szCs w:val="30"/>
        </w:rPr>
        <w:t>2</w:t>
      </w:r>
      <w:r>
        <w:rPr>
          <w:rFonts w:ascii="仿宋" w:eastAsia="仿宋" w:hAnsi="仿宋"/>
          <w:sz w:val="30"/>
          <w:szCs w:val="30"/>
        </w:rPr>
        <w:t>020</w:t>
      </w:r>
      <w:r>
        <w:rPr>
          <w:rFonts w:ascii="仿宋" w:eastAsia="仿宋" w:hAnsi="仿宋" w:hint="eastAsia"/>
          <w:sz w:val="30"/>
          <w:szCs w:val="30"/>
        </w:rPr>
        <w:t>年</w:t>
      </w:r>
      <w:r>
        <w:rPr>
          <w:rFonts w:ascii="仿宋" w:eastAsia="仿宋" w:hAnsi="仿宋" w:hint="eastAsia"/>
          <w:sz w:val="30"/>
          <w:szCs w:val="30"/>
        </w:rPr>
        <w:t>4</w:t>
      </w:r>
      <w:r>
        <w:rPr>
          <w:rFonts w:ascii="仿宋" w:eastAsia="仿宋" w:hAnsi="仿宋" w:hint="eastAsia"/>
          <w:sz w:val="30"/>
          <w:szCs w:val="30"/>
        </w:rPr>
        <w:t>月国家邮政局印发</w:t>
      </w:r>
      <w:r>
        <w:rPr>
          <w:rFonts w:ascii="仿宋" w:eastAsia="仿宋" w:hAnsi="仿宋" w:hint="eastAsia"/>
          <w:sz w:val="32"/>
          <w:szCs w:val="32"/>
        </w:rPr>
        <w:t>《“快递进村”三年行动方案（</w:t>
      </w:r>
      <w:r>
        <w:rPr>
          <w:rFonts w:ascii="仿宋" w:eastAsia="仿宋" w:hAnsi="仿宋" w:hint="eastAsia"/>
          <w:sz w:val="32"/>
          <w:szCs w:val="32"/>
        </w:rPr>
        <w:t>2020-2022</w:t>
      </w:r>
      <w:r>
        <w:rPr>
          <w:rFonts w:ascii="仿宋" w:eastAsia="仿宋" w:hAnsi="仿宋" w:hint="eastAsia"/>
          <w:sz w:val="32"/>
          <w:szCs w:val="32"/>
        </w:rPr>
        <w:t>年）》，“快递进村”是实现农村寄递物流体系建设的重要环节，而“邮快合作”则是快递进村的重要途径，也是提升农村地区末端服务能力的重要服务方式，对满足农村群众生产生活需要、释放农村消费潜力、促进乡村振兴具有重要意义。</w:t>
      </w:r>
    </w:p>
    <w:p w14:paraId="3D9CCF14" w14:textId="77777777" w:rsidR="00381558" w:rsidRDefault="006D3453">
      <w:pPr>
        <w:ind w:firstLineChars="200" w:firstLine="640"/>
        <w:rPr>
          <w:rFonts w:ascii="仿宋" w:eastAsia="仿宋" w:hAnsi="仿宋"/>
          <w:sz w:val="32"/>
          <w:szCs w:val="32"/>
        </w:rPr>
      </w:pPr>
      <w:r>
        <w:rPr>
          <w:rFonts w:ascii="仿宋" w:eastAsia="仿宋" w:hAnsi="仿宋" w:hint="eastAsia"/>
          <w:sz w:val="32"/>
          <w:szCs w:val="32"/>
        </w:rPr>
        <w:t>各地邮政快递企业开展了多种形式的合作，取得一定成效。但合作的模式、条件各异，客户服务水平和标准不统一，有些合作缺乏可持续性。同时快递进村“邮快合作”合作中关键环节的作业要求、合作方的责任不明确。因此</w:t>
      </w:r>
      <w:r>
        <w:rPr>
          <w:rFonts w:ascii="仿宋" w:eastAsia="仿宋" w:hAnsi="仿宋"/>
          <w:sz w:val="32"/>
          <w:szCs w:val="32"/>
        </w:rPr>
        <w:t>为提高</w:t>
      </w:r>
      <w:r>
        <w:rPr>
          <w:rFonts w:ascii="仿宋" w:eastAsia="仿宋" w:hAnsi="仿宋" w:hint="eastAsia"/>
          <w:sz w:val="32"/>
          <w:szCs w:val="32"/>
        </w:rPr>
        <w:t>农村</w:t>
      </w:r>
      <w:r>
        <w:rPr>
          <w:rFonts w:ascii="仿宋" w:eastAsia="仿宋" w:hAnsi="仿宋"/>
          <w:sz w:val="32"/>
          <w:szCs w:val="32"/>
        </w:rPr>
        <w:t>快递服务水平</w:t>
      </w:r>
      <w:r>
        <w:rPr>
          <w:rFonts w:ascii="仿宋" w:eastAsia="仿宋" w:hAnsi="仿宋" w:hint="eastAsia"/>
          <w:sz w:val="32"/>
          <w:szCs w:val="32"/>
        </w:rPr>
        <w:t>，加快“快递进村”的进程，</w:t>
      </w:r>
      <w:r>
        <w:rPr>
          <w:rFonts w:ascii="仿宋" w:eastAsia="仿宋" w:hAnsi="仿宋"/>
          <w:sz w:val="32"/>
          <w:szCs w:val="32"/>
        </w:rPr>
        <w:t>满足</w:t>
      </w:r>
      <w:r>
        <w:rPr>
          <w:rFonts w:ascii="仿宋" w:eastAsia="仿宋" w:hAnsi="仿宋" w:hint="eastAsia"/>
          <w:sz w:val="32"/>
          <w:szCs w:val="32"/>
        </w:rPr>
        <w:t>农</w:t>
      </w:r>
      <w:r>
        <w:rPr>
          <w:rFonts w:ascii="仿宋" w:eastAsia="仿宋" w:hAnsi="仿宋" w:hint="eastAsia"/>
          <w:sz w:val="32"/>
          <w:szCs w:val="32"/>
        </w:rPr>
        <w:t>村地区寄递服务</w:t>
      </w:r>
      <w:r>
        <w:rPr>
          <w:rFonts w:ascii="仿宋" w:eastAsia="仿宋" w:hAnsi="仿宋"/>
          <w:sz w:val="32"/>
          <w:szCs w:val="32"/>
        </w:rPr>
        <w:t>需求，提升</w:t>
      </w:r>
      <w:r>
        <w:rPr>
          <w:rFonts w:ascii="仿宋" w:eastAsia="仿宋" w:hAnsi="仿宋"/>
          <w:sz w:val="32"/>
          <w:szCs w:val="32"/>
        </w:rPr>
        <w:t>"</w:t>
      </w:r>
      <w:proofErr w:type="gramStart"/>
      <w:r>
        <w:rPr>
          <w:rFonts w:ascii="仿宋" w:eastAsia="仿宋" w:hAnsi="仿宋"/>
          <w:sz w:val="32"/>
          <w:szCs w:val="32"/>
        </w:rPr>
        <w:t>邮快合作</w:t>
      </w:r>
      <w:proofErr w:type="gramEnd"/>
      <w:r>
        <w:rPr>
          <w:rFonts w:ascii="仿宋" w:eastAsia="仿宋" w:hAnsi="仿宋"/>
          <w:sz w:val="32"/>
          <w:szCs w:val="32"/>
        </w:rPr>
        <w:t>"</w:t>
      </w:r>
      <w:r>
        <w:rPr>
          <w:rFonts w:ascii="仿宋" w:eastAsia="仿宋" w:hAnsi="仿宋"/>
          <w:sz w:val="32"/>
          <w:szCs w:val="32"/>
        </w:rPr>
        <w:t>的规范性</w:t>
      </w:r>
      <w:r>
        <w:rPr>
          <w:rFonts w:ascii="仿宋" w:eastAsia="仿宋" w:hAnsi="仿宋" w:hint="eastAsia"/>
          <w:sz w:val="32"/>
          <w:szCs w:val="32"/>
        </w:rPr>
        <w:t>、</w:t>
      </w:r>
      <w:r>
        <w:rPr>
          <w:rFonts w:ascii="仿宋" w:eastAsia="仿宋" w:hAnsi="仿宋"/>
          <w:sz w:val="32"/>
          <w:szCs w:val="32"/>
        </w:rPr>
        <w:t>科学性、可操作性</w:t>
      </w:r>
      <w:r>
        <w:rPr>
          <w:rFonts w:ascii="仿宋" w:eastAsia="仿宋" w:hAnsi="仿宋" w:hint="eastAsia"/>
          <w:sz w:val="32"/>
          <w:szCs w:val="32"/>
        </w:rPr>
        <w:t>，</w:t>
      </w:r>
      <w:r>
        <w:rPr>
          <w:rFonts w:ascii="仿宋" w:eastAsia="仿宋" w:hAnsi="仿宋"/>
          <w:sz w:val="32"/>
          <w:szCs w:val="32"/>
        </w:rPr>
        <w:t>制定本标准。</w:t>
      </w:r>
      <w:r>
        <w:rPr>
          <w:rFonts w:ascii="仿宋" w:eastAsia="仿宋" w:hAnsi="仿宋" w:hint="eastAsia"/>
          <w:sz w:val="32"/>
          <w:szCs w:val="32"/>
        </w:rPr>
        <w:t xml:space="preserve"> </w:t>
      </w:r>
    </w:p>
    <w:p w14:paraId="43C10E21" w14:textId="77777777" w:rsidR="00381558" w:rsidRDefault="006D3453" w:rsidP="00AC5FCA">
      <w:pPr>
        <w:spacing w:line="560" w:lineRule="exact"/>
        <w:ind w:firstLineChars="200" w:firstLine="602"/>
        <w:outlineLvl w:val="1"/>
        <w:rPr>
          <w:rFonts w:ascii="仿宋" w:eastAsia="仿宋" w:hAnsi="仿宋"/>
          <w:b/>
          <w:bCs/>
          <w:sz w:val="30"/>
          <w:szCs w:val="30"/>
        </w:rPr>
      </w:pPr>
      <w:r>
        <w:rPr>
          <w:rFonts w:ascii="仿宋" w:eastAsia="仿宋" w:hAnsi="仿宋" w:hint="eastAsia"/>
          <w:b/>
          <w:bCs/>
          <w:sz w:val="30"/>
          <w:szCs w:val="30"/>
        </w:rPr>
        <w:t>2.</w:t>
      </w:r>
      <w:r>
        <w:rPr>
          <w:rFonts w:ascii="仿宋" w:eastAsia="仿宋" w:hAnsi="仿宋" w:hint="eastAsia"/>
          <w:b/>
          <w:bCs/>
          <w:sz w:val="30"/>
          <w:szCs w:val="30"/>
        </w:rPr>
        <w:t>任务来源</w:t>
      </w:r>
    </w:p>
    <w:p w14:paraId="6047D5FD" w14:textId="77777777" w:rsidR="00381558" w:rsidRDefault="006D3453">
      <w:pPr>
        <w:ind w:firstLineChars="200" w:firstLine="600"/>
        <w:rPr>
          <w:rFonts w:ascii="仿宋" w:eastAsia="仿宋" w:hAnsi="仿宋"/>
          <w:color w:val="FF0000"/>
          <w:sz w:val="30"/>
          <w:szCs w:val="30"/>
        </w:rPr>
      </w:pPr>
      <w:r>
        <w:rPr>
          <w:rFonts w:ascii="仿宋" w:eastAsia="仿宋" w:hAnsi="仿宋" w:hint="eastAsia"/>
          <w:sz w:val="30"/>
          <w:szCs w:val="30"/>
        </w:rPr>
        <w:t>本标准由中国快递协会快递业团体标准委员会提出，中国快递协会于</w:t>
      </w:r>
      <w:r>
        <w:rPr>
          <w:rFonts w:ascii="仿宋" w:eastAsia="仿宋" w:hAnsi="仿宋"/>
          <w:sz w:val="30"/>
          <w:szCs w:val="30"/>
        </w:rPr>
        <w:t>2021</w:t>
      </w:r>
      <w:r>
        <w:rPr>
          <w:rFonts w:ascii="仿宋" w:eastAsia="仿宋" w:hAnsi="仿宋" w:hint="eastAsia"/>
          <w:sz w:val="30"/>
          <w:szCs w:val="30"/>
        </w:rPr>
        <w:t>年</w:t>
      </w:r>
      <w:r>
        <w:rPr>
          <w:rFonts w:ascii="仿宋" w:eastAsia="仿宋" w:hAnsi="仿宋"/>
          <w:sz w:val="30"/>
          <w:szCs w:val="30"/>
        </w:rPr>
        <w:t>11</w:t>
      </w:r>
      <w:r>
        <w:rPr>
          <w:rFonts w:ascii="仿宋" w:eastAsia="仿宋" w:hAnsi="仿宋" w:hint="eastAsia"/>
          <w:sz w:val="30"/>
          <w:szCs w:val="30"/>
        </w:rPr>
        <w:t>月启动《快递进村“邮快合作”服务规范》标准研制工作。由石家庄邮电职业技术学院牵头起草制定、河北省快递行业协会参与标准的研制。</w:t>
      </w:r>
    </w:p>
    <w:p w14:paraId="3EE9281F" w14:textId="77777777" w:rsidR="00381558" w:rsidRDefault="006D3453" w:rsidP="00AC5FCA">
      <w:pPr>
        <w:spacing w:line="560" w:lineRule="exact"/>
        <w:ind w:firstLineChars="200" w:firstLine="602"/>
        <w:outlineLvl w:val="1"/>
        <w:rPr>
          <w:rFonts w:ascii="仿宋" w:eastAsia="仿宋" w:hAnsi="仿宋"/>
          <w:b/>
          <w:bCs/>
          <w:sz w:val="30"/>
          <w:szCs w:val="30"/>
        </w:rPr>
      </w:pPr>
      <w:r>
        <w:rPr>
          <w:rFonts w:ascii="仿宋" w:eastAsia="仿宋" w:hAnsi="仿宋" w:hint="eastAsia"/>
          <w:b/>
          <w:bCs/>
          <w:sz w:val="30"/>
          <w:szCs w:val="30"/>
        </w:rPr>
        <w:lastRenderedPageBreak/>
        <w:t>3.</w:t>
      </w:r>
      <w:r>
        <w:rPr>
          <w:rFonts w:ascii="仿宋" w:eastAsia="仿宋" w:hAnsi="仿宋" w:hint="eastAsia"/>
          <w:b/>
          <w:bCs/>
          <w:sz w:val="30"/>
          <w:szCs w:val="30"/>
        </w:rPr>
        <w:t>起草</w:t>
      </w:r>
      <w:r>
        <w:rPr>
          <w:rFonts w:ascii="仿宋" w:eastAsia="仿宋" w:hAnsi="仿宋"/>
          <w:b/>
          <w:bCs/>
          <w:sz w:val="30"/>
          <w:szCs w:val="30"/>
        </w:rPr>
        <w:t>单位</w:t>
      </w:r>
      <w:r>
        <w:rPr>
          <w:rFonts w:ascii="仿宋" w:eastAsia="仿宋" w:hAnsi="仿宋" w:hint="eastAsia"/>
          <w:b/>
          <w:bCs/>
          <w:sz w:val="30"/>
          <w:szCs w:val="30"/>
        </w:rPr>
        <w:t>及</w:t>
      </w:r>
      <w:r>
        <w:rPr>
          <w:rFonts w:ascii="仿宋" w:eastAsia="仿宋" w:hAnsi="仿宋"/>
          <w:b/>
          <w:bCs/>
          <w:sz w:val="30"/>
          <w:szCs w:val="30"/>
        </w:rPr>
        <w:t>主要起草人所做的工作</w:t>
      </w:r>
    </w:p>
    <w:p w14:paraId="11B5059B" w14:textId="77777777" w:rsidR="00381558" w:rsidRDefault="006D3453">
      <w:pPr>
        <w:spacing w:line="560" w:lineRule="exact"/>
        <w:ind w:firstLineChars="200" w:firstLine="600"/>
        <w:rPr>
          <w:rFonts w:ascii="仿宋" w:eastAsia="仿宋" w:hAnsi="仿宋"/>
          <w:sz w:val="30"/>
          <w:szCs w:val="30"/>
        </w:rPr>
      </w:pPr>
      <w:r>
        <w:rPr>
          <w:rFonts w:ascii="仿宋" w:eastAsia="仿宋" w:hAnsi="仿宋" w:hint="eastAsia"/>
          <w:sz w:val="30"/>
          <w:szCs w:val="30"/>
        </w:rPr>
        <w:t>根据标准编制任务，在中国快递协会指导下，石家庄邮电职业技术学院牵头中国邮政集团有限公司邮政业务部、寄递事业部，河北省快递行业协会相关人员成立行业标准研制工作组，石家庄邮电职业技术学院负责标准框架设计和撰写，其他起草单位负责标准细节的讨论制定和修改意见的整理添加。</w:t>
      </w:r>
    </w:p>
    <w:p w14:paraId="68A4C4B4" w14:textId="77777777" w:rsidR="00381558" w:rsidRDefault="006D3453" w:rsidP="00AC5FCA">
      <w:pPr>
        <w:ind w:firstLineChars="200" w:firstLine="640"/>
        <w:rPr>
          <w:rFonts w:ascii="黑体" w:eastAsia="黑体" w:hAnsi="黑体"/>
          <w:sz w:val="32"/>
          <w:szCs w:val="32"/>
        </w:rPr>
      </w:pPr>
      <w:r>
        <w:rPr>
          <w:rFonts w:ascii="黑体" w:eastAsia="黑体" w:hAnsi="黑体" w:hint="eastAsia"/>
          <w:sz w:val="32"/>
          <w:szCs w:val="32"/>
        </w:rPr>
        <w:t>二、主要编制过程</w:t>
      </w:r>
    </w:p>
    <w:p w14:paraId="141B0C7A" w14:textId="77777777" w:rsidR="00381558" w:rsidRDefault="006D3453">
      <w:pPr>
        <w:ind w:firstLineChars="200" w:firstLine="600"/>
        <w:rPr>
          <w:rFonts w:ascii="仿宋" w:eastAsia="仿宋" w:hAnsi="仿宋"/>
          <w:sz w:val="32"/>
          <w:szCs w:val="32"/>
        </w:rPr>
      </w:pPr>
      <w:r>
        <w:rPr>
          <w:rFonts w:ascii="仿宋" w:eastAsia="仿宋" w:hAnsi="仿宋" w:hint="eastAsia"/>
          <w:sz w:val="30"/>
          <w:szCs w:val="30"/>
        </w:rPr>
        <w:t>根据中国快递协会团体标准委员会下达项目的要求，项目组对主要工作内容进行了充分的讨论和认真的分析，拟订了该项目研究工作的程序。</w:t>
      </w:r>
    </w:p>
    <w:p w14:paraId="6CBA6B0D" w14:textId="77777777" w:rsidR="00381558" w:rsidRDefault="006D3453">
      <w:pPr>
        <w:spacing w:line="560" w:lineRule="exact"/>
        <w:ind w:firstLineChars="200" w:firstLine="600"/>
        <w:outlineLvl w:val="2"/>
        <w:rPr>
          <w:rFonts w:ascii="仿宋" w:eastAsia="仿宋" w:hAnsi="仿宋"/>
          <w:sz w:val="30"/>
          <w:szCs w:val="30"/>
        </w:rPr>
      </w:pPr>
      <w:r>
        <w:rPr>
          <w:rFonts w:ascii="仿宋" w:eastAsia="仿宋" w:hAnsi="仿宋" w:hint="eastAsia"/>
          <w:sz w:val="30"/>
          <w:szCs w:val="30"/>
        </w:rPr>
        <w:t>1.</w:t>
      </w:r>
      <w:r>
        <w:rPr>
          <w:rFonts w:ascii="仿宋" w:eastAsia="仿宋" w:hAnsi="仿宋" w:hint="eastAsia"/>
          <w:sz w:val="30"/>
          <w:szCs w:val="30"/>
        </w:rPr>
        <w:t>成立研制工作组，制定工作方案</w:t>
      </w:r>
    </w:p>
    <w:p w14:paraId="46A9BD8B" w14:textId="77777777" w:rsidR="00381558" w:rsidRDefault="006D3453">
      <w:pPr>
        <w:spacing w:line="560" w:lineRule="exact"/>
        <w:ind w:firstLineChars="200" w:firstLine="600"/>
        <w:rPr>
          <w:rFonts w:ascii="仿宋" w:eastAsia="仿宋" w:hAnsi="仿宋"/>
          <w:sz w:val="30"/>
          <w:szCs w:val="30"/>
        </w:rPr>
      </w:pPr>
      <w:r>
        <w:rPr>
          <w:rFonts w:ascii="仿宋" w:eastAsia="仿宋" w:hAnsi="仿宋" w:hint="eastAsia"/>
          <w:sz w:val="30"/>
          <w:szCs w:val="30"/>
        </w:rPr>
        <w:t>2021</w:t>
      </w:r>
      <w:r>
        <w:rPr>
          <w:rFonts w:ascii="仿宋" w:eastAsia="仿宋" w:hAnsi="仿宋" w:hint="eastAsia"/>
          <w:sz w:val="30"/>
          <w:szCs w:val="30"/>
        </w:rPr>
        <w:t>年</w:t>
      </w:r>
      <w:r>
        <w:rPr>
          <w:rFonts w:ascii="仿宋" w:eastAsia="仿宋" w:hAnsi="仿宋" w:hint="eastAsia"/>
          <w:sz w:val="30"/>
          <w:szCs w:val="30"/>
        </w:rPr>
        <w:t>1</w:t>
      </w:r>
      <w:r>
        <w:rPr>
          <w:rFonts w:ascii="仿宋" w:eastAsia="仿宋" w:hAnsi="仿宋"/>
          <w:sz w:val="30"/>
          <w:szCs w:val="30"/>
        </w:rPr>
        <w:t>1</w:t>
      </w:r>
      <w:r>
        <w:rPr>
          <w:rFonts w:ascii="仿宋" w:eastAsia="仿宋" w:hAnsi="仿宋" w:hint="eastAsia"/>
          <w:sz w:val="30"/>
          <w:szCs w:val="30"/>
        </w:rPr>
        <w:t>月中国快递协会团体标准委员会对石家庄邮电职业技术学院下达</w:t>
      </w:r>
      <w:r>
        <w:rPr>
          <w:rFonts w:ascii="仿宋" w:eastAsia="仿宋" w:hAnsi="仿宋" w:hint="eastAsia"/>
          <w:sz w:val="30"/>
          <w:szCs w:val="30"/>
        </w:rPr>
        <w:t>该标准制定计划。石家庄邮电职业技术学院协同中国邮政集团有限公司邮政业务部、寄递事业部，河北省快递协会组织技术骨干成立了团体标准研制工作组，工作组成员具有较丰富的邮政快递专业知识和实践经验，多年持续跟进邮政快递业务领域发展变化，熟悉标准化工作的相关规定并具有较强的文字表达能力。项目组认真研究标准制定的背景、意义，按照项目的总体要求和意见，确定了工作程序、项目研究方向、研究内容和研究思路等，并制定了详细的工作计划，明确了内部分工及进度要求，责任落实到人。</w:t>
      </w:r>
    </w:p>
    <w:p w14:paraId="78D96605" w14:textId="77777777" w:rsidR="00381558" w:rsidRDefault="006D3453">
      <w:pPr>
        <w:spacing w:line="560" w:lineRule="exact"/>
        <w:ind w:firstLineChars="200" w:firstLine="600"/>
        <w:rPr>
          <w:rFonts w:ascii="仿宋" w:eastAsia="仿宋" w:hAnsi="仿宋"/>
          <w:sz w:val="30"/>
          <w:szCs w:val="30"/>
        </w:rPr>
      </w:pPr>
      <w:r>
        <w:rPr>
          <w:rFonts w:ascii="仿宋" w:eastAsia="仿宋" w:hAnsi="仿宋" w:hint="eastAsia"/>
          <w:sz w:val="30"/>
          <w:szCs w:val="30"/>
        </w:rPr>
        <w:t>2.</w:t>
      </w:r>
      <w:r>
        <w:rPr>
          <w:rFonts w:ascii="仿宋" w:eastAsia="仿宋" w:hAnsi="仿宋" w:hint="eastAsia"/>
          <w:sz w:val="30"/>
          <w:szCs w:val="30"/>
        </w:rPr>
        <w:t>资料</w:t>
      </w:r>
      <w:r>
        <w:rPr>
          <w:rFonts w:ascii="仿宋" w:eastAsia="仿宋" w:hAnsi="仿宋"/>
          <w:sz w:val="30"/>
          <w:szCs w:val="30"/>
        </w:rPr>
        <w:t>搜集和调研</w:t>
      </w:r>
    </w:p>
    <w:p w14:paraId="472BB691" w14:textId="77777777" w:rsidR="00381558" w:rsidRDefault="006D3453">
      <w:pPr>
        <w:pStyle w:val="ad"/>
        <w:spacing w:line="360" w:lineRule="auto"/>
        <w:ind w:leftChars="57" w:left="120" w:right="255" w:firstLineChars="200" w:firstLine="600"/>
        <w:jc w:val="both"/>
        <w:rPr>
          <w:rFonts w:ascii="仿宋" w:eastAsia="仿宋" w:hAnsi="仿宋" w:cstheme="minorBidi"/>
          <w:kern w:val="2"/>
          <w:sz w:val="30"/>
          <w:szCs w:val="30"/>
          <w:lang w:val="en-US" w:bidi="ar-SA"/>
        </w:rPr>
      </w:pPr>
      <w:r>
        <w:rPr>
          <w:rFonts w:ascii="仿宋" w:eastAsia="仿宋" w:hAnsi="仿宋" w:cstheme="minorBidi"/>
          <w:kern w:val="2"/>
          <w:sz w:val="30"/>
          <w:szCs w:val="30"/>
          <w:lang w:val="en-US" w:bidi="ar-SA"/>
        </w:rPr>
        <w:t>课题组通过各种渠道搜集了国家</w:t>
      </w:r>
      <w:r>
        <w:rPr>
          <w:rFonts w:ascii="仿宋" w:eastAsia="仿宋" w:hAnsi="仿宋" w:cstheme="minorBidi" w:hint="eastAsia"/>
          <w:kern w:val="2"/>
          <w:sz w:val="30"/>
          <w:szCs w:val="30"/>
          <w:lang w:val="en-US" w:bidi="ar-SA"/>
        </w:rPr>
        <w:t>、</w:t>
      </w:r>
      <w:r>
        <w:rPr>
          <w:rFonts w:ascii="仿宋" w:eastAsia="仿宋" w:hAnsi="仿宋" w:cstheme="minorBidi"/>
          <w:kern w:val="2"/>
          <w:sz w:val="30"/>
          <w:szCs w:val="30"/>
          <w:lang w:val="en-US" w:bidi="ar-SA"/>
        </w:rPr>
        <w:t>行业</w:t>
      </w:r>
      <w:r>
        <w:rPr>
          <w:rFonts w:ascii="仿宋" w:eastAsia="仿宋" w:hAnsi="仿宋" w:cstheme="minorBidi" w:hint="eastAsia"/>
          <w:kern w:val="2"/>
          <w:sz w:val="30"/>
          <w:szCs w:val="30"/>
          <w:lang w:val="en-US" w:bidi="ar-SA"/>
        </w:rPr>
        <w:t>、</w:t>
      </w:r>
      <w:r>
        <w:rPr>
          <w:rFonts w:ascii="仿宋" w:eastAsia="仿宋" w:hAnsi="仿宋" w:cstheme="minorBidi"/>
          <w:kern w:val="2"/>
          <w:sz w:val="30"/>
          <w:szCs w:val="30"/>
          <w:lang w:val="en-US" w:bidi="ar-SA"/>
        </w:rPr>
        <w:t>企业关于</w:t>
      </w:r>
      <w:proofErr w:type="gramStart"/>
      <w:r>
        <w:rPr>
          <w:rFonts w:ascii="仿宋" w:eastAsia="仿宋" w:hAnsi="仿宋" w:cstheme="minorBidi"/>
          <w:kern w:val="2"/>
          <w:sz w:val="30"/>
          <w:szCs w:val="30"/>
          <w:lang w:val="en-US" w:bidi="ar-SA"/>
        </w:rPr>
        <w:t>邮快合作</w:t>
      </w:r>
      <w:proofErr w:type="gramEnd"/>
      <w:r>
        <w:rPr>
          <w:rFonts w:ascii="仿宋" w:eastAsia="仿宋" w:hAnsi="仿宋" w:cstheme="minorBidi"/>
          <w:kern w:val="2"/>
          <w:sz w:val="30"/>
          <w:szCs w:val="30"/>
          <w:lang w:val="en-US" w:bidi="ar-SA"/>
        </w:rPr>
        <w:t>的相关文件</w:t>
      </w:r>
      <w:r>
        <w:rPr>
          <w:rFonts w:ascii="仿宋" w:eastAsia="仿宋" w:hAnsi="仿宋" w:cstheme="minorBidi" w:hint="eastAsia"/>
          <w:kern w:val="2"/>
          <w:sz w:val="30"/>
          <w:szCs w:val="30"/>
          <w:lang w:val="en-US" w:bidi="ar-SA"/>
        </w:rPr>
        <w:t>、办法，同时搜集整理相关国家、行业标准，</w:t>
      </w:r>
      <w:r>
        <w:rPr>
          <w:rFonts w:ascii="仿宋" w:eastAsia="仿宋" w:hAnsi="仿宋" w:cstheme="minorBidi"/>
          <w:kern w:val="2"/>
          <w:sz w:val="30"/>
          <w:szCs w:val="30"/>
          <w:lang w:val="en-US" w:bidi="ar-SA"/>
        </w:rPr>
        <w:t>在</w:t>
      </w:r>
      <w:r>
        <w:rPr>
          <w:rFonts w:ascii="仿宋" w:eastAsia="仿宋" w:hAnsi="仿宋" w:cstheme="minorBidi"/>
          <w:kern w:val="2"/>
          <w:sz w:val="30"/>
          <w:szCs w:val="30"/>
          <w:lang w:val="en-US" w:bidi="ar-SA"/>
        </w:rPr>
        <w:lastRenderedPageBreak/>
        <w:t>此基础上，就项目的整体框架和重点内容进行了研究和确定，并制定了相应的调研提纲。</w:t>
      </w:r>
      <w:r>
        <w:rPr>
          <w:rFonts w:ascii="仿宋" w:eastAsia="仿宋" w:hAnsi="仿宋" w:cstheme="minorBidi"/>
          <w:kern w:val="2"/>
          <w:sz w:val="30"/>
          <w:szCs w:val="30"/>
          <w:lang w:val="en-US" w:bidi="ar-SA"/>
        </w:rPr>
        <w:t>2022</w:t>
      </w:r>
      <w:r>
        <w:rPr>
          <w:rFonts w:ascii="仿宋" w:eastAsia="仿宋" w:hAnsi="仿宋" w:cstheme="minorBidi"/>
          <w:kern w:val="2"/>
          <w:sz w:val="30"/>
          <w:szCs w:val="30"/>
          <w:lang w:val="en-US" w:bidi="ar-SA"/>
        </w:rPr>
        <w:t>年</w:t>
      </w:r>
      <w:r>
        <w:rPr>
          <w:rFonts w:ascii="仿宋" w:eastAsia="仿宋" w:hAnsi="仿宋" w:cstheme="minorBidi"/>
          <w:kern w:val="2"/>
          <w:sz w:val="30"/>
          <w:szCs w:val="30"/>
          <w:lang w:val="en-US" w:bidi="ar-SA"/>
        </w:rPr>
        <w:t>3</w:t>
      </w:r>
      <w:r>
        <w:rPr>
          <w:rFonts w:ascii="仿宋" w:eastAsia="仿宋" w:hAnsi="仿宋" w:cstheme="minorBidi"/>
          <w:kern w:val="2"/>
          <w:sz w:val="30"/>
          <w:szCs w:val="30"/>
          <w:lang w:val="en-US" w:bidi="ar-SA"/>
        </w:rPr>
        <w:t>月</w:t>
      </w:r>
      <w:r>
        <w:rPr>
          <w:rFonts w:ascii="仿宋" w:eastAsia="仿宋" w:hAnsi="仿宋" w:cstheme="minorBidi" w:hint="eastAsia"/>
          <w:kern w:val="2"/>
          <w:sz w:val="30"/>
          <w:szCs w:val="30"/>
          <w:lang w:val="en-US" w:bidi="ar-SA"/>
        </w:rPr>
        <w:t>至</w:t>
      </w:r>
      <w:r>
        <w:rPr>
          <w:rFonts w:ascii="仿宋" w:eastAsia="仿宋" w:hAnsi="仿宋" w:cstheme="minorBidi" w:hint="eastAsia"/>
          <w:kern w:val="2"/>
          <w:sz w:val="30"/>
          <w:szCs w:val="30"/>
          <w:lang w:val="en-US" w:bidi="ar-SA"/>
        </w:rPr>
        <w:t>4</w:t>
      </w:r>
      <w:r>
        <w:rPr>
          <w:rFonts w:ascii="仿宋" w:eastAsia="仿宋" w:hAnsi="仿宋" w:cstheme="minorBidi" w:hint="eastAsia"/>
          <w:kern w:val="2"/>
          <w:sz w:val="30"/>
          <w:szCs w:val="30"/>
          <w:lang w:val="en-US" w:bidi="ar-SA"/>
        </w:rPr>
        <w:t>月</w:t>
      </w:r>
      <w:r>
        <w:rPr>
          <w:rFonts w:ascii="仿宋" w:eastAsia="仿宋" w:hAnsi="仿宋" w:cstheme="minorBidi"/>
          <w:kern w:val="2"/>
          <w:sz w:val="30"/>
          <w:szCs w:val="30"/>
          <w:lang w:val="en-US" w:bidi="ar-SA"/>
        </w:rPr>
        <w:t>对河北省快递协会</w:t>
      </w:r>
      <w:r>
        <w:rPr>
          <w:rFonts w:ascii="仿宋" w:eastAsia="仿宋" w:hAnsi="仿宋" w:cstheme="minorBidi" w:hint="eastAsia"/>
          <w:kern w:val="2"/>
          <w:sz w:val="30"/>
          <w:szCs w:val="30"/>
          <w:lang w:val="en-US" w:bidi="ar-SA"/>
        </w:rPr>
        <w:t>、</w:t>
      </w:r>
      <w:r>
        <w:rPr>
          <w:rFonts w:ascii="仿宋" w:eastAsia="仿宋" w:hAnsi="仿宋" w:cstheme="minorBidi"/>
          <w:kern w:val="2"/>
          <w:sz w:val="30"/>
          <w:szCs w:val="30"/>
          <w:lang w:val="en-US" w:bidi="ar-SA"/>
        </w:rPr>
        <w:t>中国邮政河北省分公司</w:t>
      </w:r>
      <w:r>
        <w:rPr>
          <w:rFonts w:ascii="仿宋" w:eastAsia="仿宋" w:hAnsi="仿宋" w:cstheme="minorBidi" w:hint="eastAsia"/>
          <w:kern w:val="2"/>
          <w:sz w:val="30"/>
          <w:szCs w:val="30"/>
          <w:lang w:val="en-US" w:bidi="ar-SA"/>
        </w:rPr>
        <w:t>寄递事业部、</w:t>
      </w:r>
      <w:r>
        <w:rPr>
          <w:rFonts w:ascii="仿宋" w:eastAsia="仿宋" w:hAnsi="仿宋" w:cstheme="minorBidi"/>
          <w:kern w:val="2"/>
          <w:sz w:val="30"/>
          <w:szCs w:val="30"/>
          <w:lang w:val="en-US" w:bidi="ar-SA"/>
        </w:rPr>
        <w:t>中国邮政</w:t>
      </w:r>
      <w:r>
        <w:rPr>
          <w:rFonts w:ascii="仿宋" w:eastAsia="仿宋" w:hAnsi="仿宋" w:cstheme="minorBidi" w:hint="eastAsia"/>
          <w:kern w:val="2"/>
          <w:sz w:val="30"/>
          <w:szCs w:val="30"/>
          <w:lang w:val="en-US" w:bidi="ar-SA"/>
        </w:rPr>
        <w:t>四川</w:t>
      </w:r>
      <w:r>
        <w:rPr>
          <w:rFonts w:ascii="仿宋" w:eastAsia="仿宋" w:hAnsi="仿宋" w:cstheme="minorBidi"/>
          <w:kern w:val="2"/>
          <w:sz w:val="30"/>
          <w:szCs w:val="30"/>
          <w:lang w:val="en-US" w:bidi="ar-SA"/>
        </w:rPr>
        <w:t>省分公司</w:t>
      </w:r>
      <w:r>
        <w:rPr>
          <w:rFonts w:ascii="仿宋" w:eastAsia="仿宋" w:hAnsi="仿宋" w:cstheme="minorBidi" w:hint="eastAsia"/>
          <w:kern w:val="2"/>
          <w:sz w:val="30"/>
          <w:szCs w:val="30"/>
          <w:lang w:val="en-US" w:bidi="ar-SA"/>
        </w:rPr>
        <w:t>寄递事业部、</w:t>
      </w:r>
      <w:r>
        <w:rPr>
          <w:rFonts w:ascii="仿宋" w:eastAsia="仿宋" w:hAnsi="仿宋" w:cstheme="minorBidi"/>
          <w:kern w:val="2"/>
          <w:sz w:val="30"/>
          <w:szCs w:val="30"/>
          <w:lang w:val="en-US" w:bidi="ar-SA"/>
        </w:rPr>
        <w:t>中国邮政</w:t>
      </w:r>
      <w:r>
        <w:rPr>
          <w:rFonts w:ascii="仿宋" w:eastAsia="仿宋" w:hAnsi="仿宋" w:cstheme="minorBidi" w:hint="eastAsia"/>
          <w:kern w:val="2"/>
          <w:sz w:val="30"/>
          <w:szCs w:val="30"/>
          <w:lang w:val="en-US" w:bidi="ar-SA"/>
        </w:rPr>
        <w:t>安徽</w:t>
      </w:r>
      <w:r>
        <w:rPr>
          <w:rFonts w:ascii="仿宋" w:eastAsia="仿宋" w:hAnsi="仿宋" w:cstheme="minorBidi"/>
          <w:kern w:val="2"/>
          <w:sz w:val="30"/>
          <w:szCs w:val="30"/>
          <w:lang w:val="en-US" w:bidi="ar-SA"/>
        </w:rPr>
        <w:t>省分公司</w:t>
      </w:r>
      <w:r>
        <w:rPr>
          <w:rFonts w:ascii="仿宋" w:eastAsia="仿宋" w:hAnsi="仿宋" w:cstheme="minorBidi" w:hint="eastAsia"/>
          <w:kern w:val="2"/>
          <w:sz w:val="30"/>
          <w:szCs w:val="30"/>
          <w:lang w:val="en-US" w:bidi="ar-SA"/>
        </w:rPr>
        <w:t>寄递事业部、</w:t>
      </w:r>
      <w:r>
        <w:rPr>
          <w:rFonts w:ascii="仿宋" w:eastAsia="仿宋" w:hAnsi="仿宋" w:cstheme="minorBidi"/>
          <w:kern w:val="2"/>
          <w:sz w:val="30"/>
          <w:szCs w:val="30"/>
          <w:lang w:val="en-US" w:bidi="ar-SA"/>
        </w:rPr>
        <w:t>中国邮政</w:t>
      </w:r>
      <w:r>
        <w:rPr>
          <w:rFonts w:ascii="仿宋" w:eastAsia="仿宋" w:hAnsi="仿宋" w:cstheme="minorBidi" w:hint="eastAsia"/>
          <w:kern w:val="2"/>
          <w:sz w:val="30"/>
          <w:szCs w:val="30"/>
          <w:lang w:val="en-US" w:bidi="ar-SA"/>
        </w:rPr>
        <w:t>河南</w:t>
      </w:r>
      <w:r>
        <w:rPr>
          <w:rFonts w:ascii="仿宋" w:eastAsia="仿宋" w:hAnsi="仿宋" w:cstheme="minorBidi"/>
          <w:kern w:val="2"/>
          <w:sz w:val="30"/>
          <w:szCs w:val="30"/>
          <w:lang w:val="en-US" w:bidi="ar-SA"/>
        </w:rPr>
        <w:t>省分公司</w:t>
      </w:r>
      <w:r>
        <w:rPr>
          <w:rFonts w:ascii="仿宋" w:eastAsia="仿宋" w:hAnsi="仿宋" w:cstheme="minorBidi" w:hint="eastAsia"/>
          <w:kern w:val="2"/>
          <w:sz w:val="30"/>
          <w:szCs w:val="30"/>
          <w:lang w:val="en-US" w:bidi="ar-SA"/>
        </w:rPr>
        <w:t>寄递事业部、</w:t>
      </w:r>
      <w:r>
        <w:rPr>
          <w:rFonts w:ascii="仿宋" w:eastAsia="仿宋" w:hAnsi="仿宋" w:cstheme="minorBidi"/>
          <w:kern w:val="2"/>
          <w:sz w:val="30"/>
          <w:szCs w:val="30"/>
          <w:lang w:val="en-US" w:bidi="ar-SA"/>
        </w:rPr>
        <w:t>中国邮政</w:t>
      </w:r>
      <w:r>
        <w:rPr>
          <w:rFonts w:ascii="仿宋" w:eastAsia="仿宋" w:hAnsi="仿宋" w:cstheme="minorBidi" w:hint="eastAsia"/>
          <w:kern w:val="2"/>
          <w:sz w:val="30"/>
          <w:szCs w:val="30"/>
          <w:lang w:val="en-US" w:bidi="ar-SA"/>
        </w:rPr>
        <w:t>浙江</w:t>
      </w:r>
      <w:r>
        <w:rPr>
          <w:rFonts w:ascii="仿宋" w:eastAsia="仿宋" w:hAnsi="仿宋" w:cstheme="minorBidi"/>
          <w:kern w:val="2"/>
          <w:sz w:val="30"/>
          <w:szCs w:val="30"/>
          <w:lang w:val="en-US" w:bidi="ar-SA"/>
        </w:rPr>
        <w:t>省分公司</w:t>
      </w:r>
      <w:r>
        <w:rPr>
          <w:rFonts w:ascii="仿宋" w:eastAsia="仿宋" w:hAnsi="仿宋" w:cstheme="minorBidi" w:hint="eastAsia"/>
          <w:kern w:val="2"/>
          <w:sz w:val="30"/>
          <w:szCs w:val="30"/>
          <w:lang w:val="en-US" w:bidi="ar-SA"/>
        </w:rPr>
        <w:t>寄递事业部、</w:t>
      </w:r>
      <w:r>
        <w:rPr>
          <w:rFonts w:ascii="仿宋" w:eastAsia="仿宋" w:hAnsi="仿宋" w:cstheme="minorBidi"/>
          <w:kern w:val="2"/>
          <w:sz w:val="30"/>
          <w:szCs w:val="30"/>
          <w:lang w:val="en-US" w:bidi="ar-SA"/>
        </w:rPr>
        <w:t>中国邮政</w:t>
      </w:r>
      <w:r>
        <w:rPr>
          <w:rFonts w:ascii="仿宋" w:eastAsia="仿宋" w:hAnsi="仿宋" w:cstheme="minorBidi" w:hint="eastAsia"/>
          <w:kern w:val="2"/>
          <w:sz w:val="30"/>
          <w:szCs w:val="30"/>
          <w:lang w:val="en-US" w:bidi="ar-SA"/>
        </w:rPr>
        <w:t>黑龙江</w:t>
      </w:r>
      <w:r>
        <w:rPr>
          <w:rFonts w:ascii="仿宋" w:eastAsia="仿宋" w:hAnsi="仿宋" w:cstheme="minorBidi"/>
          <w:kern w:val="2"/>
          <w:sz w:val="30"/>
          <w:szCs w:val="30"/>
          <w:lang w:val="en-US" w:bidi="ar-SA"/>
        </w:rPr>
        <w:t>省分公司</w:t>
      </w:r>
      <w:r>
        <w:rPr>
          <w:rFonts w:ascii="仿宋" w:eastAsia="仿宋" w:hAnsi="仿宋" w:cstheme="minorBidi" w:hint="eastAsia"/>
          <w:kern w:val="2"/>
          <w:sz w:val="30"/>
          <w:szCs w:val="30"/>
          <w:lang w:val="en-US" w:bidi="ar-SA"/>
        </w:rPr>
        <w:t>寄递事业部、中国邮政无极</w:t>
      </w:r>
      <w:proofErr w:type="gramStart"/>
      <w:r>
        <w:rPr>
          <w:rFonts w:ascii="仿宋" w:eastAsia="仿宋" w:hAnsi="仿宋" w:cstheme="minorBidi" w:hint="eastAsia"/>
          <w:kern w:val="2"/>
          <w:sz w:val="30"/>
          <w:szCs w:val="30"/>
          <w:lang w:val="en-US" w:bidi="ar-SA"/>
        </w:rPr>
        <w:t>县邮快合作</w:t>
      </w:r>
      <w:proofErr w:type="gramEnd"/>
      <w:r>
        <w:rPr>
          <w:rFonts w:ascii="仿宋" w:eastAsia="仿宋" w:hAnsi="仿宋" w:cstheme="minorBidi" w:hint="eastAsia"/>
          <w:kern w:val="2"/>
          <w:sz w:val="30"/>
          <w:szCs w:val="30"/>
          <w:lang w:val="en-US" w:bidi="ar-SA"/>
        </w:rPr>
        <w:t>共配中心等单位进行了专题访谈调研和现场调研。围绕</w:t>
      </w:r>
      <w:proofErr w:type="gramStart"/>
      <w:r>
        <w:rPr>
          <w:rFonts w:ascii="仿宋" w:eastAsia="仿宋" w:hAnsi="仿宋" w:cstheme="minorBidi" w:hint="eastAsia"/>
          <w:kern w:val="2"/>
          <w:sz w:val="30"/>
          <w:szCs w:val="30"/>
          <w:lang w:val="en-US" w:bidi="ar-SA"/>
        </w:rPr>
        <w:t>邮快合作</w:t>
      </w:r>
      <w:proofErr w:type="gramEnd"/>
      <w:r>
        <w:rPr>
          <w:rFonts w:ascii="仿宋" w:eastAsia="仿宋" w:hAnsi="仿宋" w:cstheme="minorBidi" w:hint="eastAsia"/>
          <w:kern w:val="2"/>
          <w:sz w:val="30"/>
          <w:szCs w:val="30"/>
          <w:lang w:val="en-US" w:bidi="ar-SA"/>
        </w:rPr>
        <w:t>在收分运投等环节的作业实现过程、异常情况处理、全程</w:t>
      </w:r>
      <w:r>
        <w:rPr>
          <w:rFonts w:ascii="仿宋" w:eastAsia="仿宋" w:hAnsi="仿宋" w:cstheme="minorBidi" w:hint="eastAsia"/>
          <w:kern w:val="2"/>
          <w:sz w:val="30"/>
          <w:szCs w:val="30"/>
          <w:lang w:val="en-US" w:bidi="ar-SA"/>
        </w:rPr>
        <w:t>时限保障等方面进行了深入了解。</w:t>
      </w:r>
      <w:r>
        <w:rPr>
          <w:rFonts w:ascii="仿宋" w:eastAsia="仿宋" w:hAnsi="仿宋" w:cstheme="minorBidi" w:hint="eastAsia"/>
          <w:kern w:val="2"/>
          <w:sz w:val="30"/>
          <w:szCs w:val="30"/>
          <w:lang w:val="en-US" w:bidi="ar-SA"/>
        </w:rPr>
        <w:t xml:space="preserve"> </w:t>
      </w:r>
    </w:p>
    <w:p w14:paraId="7307B01D" w14:textId="77777777" w:rsidR="00381558" w:rsidRDefault="006D3453">
      <w:pPr>
        <w:spacing w:line="560" w:lineRule="exact"/>
        <w:ind w:firstLineChars="200" w:firstLine="600"/>
        <w:outlineLvl w:val="2"/>
        <w:rPr>
          <w:rFonts w:ascii="仿宋" w:eastAsia="仿宋" w:hAnsi="仿宋"/>
          <w:sz w:val="30"/>
          <w:szCs w:val="30"/>
        </w:rPr>
      </w:pPr>
      <w:r>
        <w:rPr>
          <w:rFonts w:ascii="仿宋" w:eastAsia="仿宋" w:hAnsi="仿宋" w:hint="eastAsia"/>
          <w:sz w:val="30"/>
          <w:szCs w:val="30"/>
        </w:rPr>
        <w:t>3.</w:t>
      </w:r>
      <w:r>
        <w:rPr>
          <w:rFonts w:ascii="仿宋" w:eastAsia="仿宋" w:hAnsi="仿宋" w:hint="eastAsia"/>
          <w:sz w:val="30"/>
          <w:szCs w:val="30"/>
        </w:rPr>
        <w:t>讨论稿编写阶段</w:t>
      </w:r>
    </w:p>
    <w:p w14:paraId="08FC47C4" w14:textId="77777777" w:rsidR="00381558" w:rsidRDefault="006D3453">
      <w:pPr>
        <w:spacing w:line="560" w:lineRule="exact"/>
        <w:ind w:firstLineChars="200" w:firstLine="600"/>
        <w:rPr>
          <w:rFonts w:ascii="仿宋" w:eastAsia="仿宋" w:hAnsi="仿宋"/>
          <w:sz w:val="30"/>
          <w:szCs w:val="30"/>
        </w:rPr>
      </w:pPr>
      <w:r>
        <w:rPr>
          <w:rFonts w:ascii="仿宋" w:eastAsia="仿宋" w:hAnsi="仿宋" w:hint="eastAsia"/>
          <w:sz w:val="30"/>
          <w:szCs w:val="30"/>
        </w:rPr>
        <w:t>在调研的基础上，项目组形成讨论稿，并向河北省快递协会的行业专家进行意见征求。</w:t>
      </w:r>
      <w:r>
        <w:rPr>
          <w:rFonts w:ascii="仿宋" w:eastAsia="仿宋" w:hAnsi="仿宋" w:hint="eastAsia"/>
          <w:sz w:val="30"/>
          <w:szCs w:val="30"/>
        </w:rPr>
        <w:t>项目</w:t>
      </w:r>
      <w:proofErr w:type="gramStart"/>
      <w:r>
        <w:rPr>
          <w:rFonts w:ascii="仿宋" w:eastAsia="仿宋" w:hAnsi="仿宋" w:hint="eastAsia"/>
          <w:sz w:val="30"/>
          <w:szCs w:val="30"/>
        </w:rPr>
        <w:t>组修改</w:t>
      </w:r>
      <w:proofErr w:type="gramEnd"/>
      <w:r>
        <w:rPr>
          <w:rFonts w:ascii="仿宋" w:eastAsia="仿宋" w:hAnsi="仿宋" w:hint="eastAsia"/>
          <w:sz w:val="30"/>
          <w:szCs w:val="30"/>
        </w:rPr>
        <w:t>完善后形成预审稿。</w:t>
      </w:r>
    </w:p>
    <w:p w14:paraId="5159EE2A" w14:textId="77777777" w:rsidR="00381558" w:rsidRDefault="006D3453">
      <w:pPr>
        <w:spacing w:line="560" w:lineRule="exact"/>
        <w:ind w:firstLineChars="200" w:firstLine="600"/>
        <w:rPr>
          <w:rFonts w:ascii="仿宋" w:eastAsia="仿宋" w:hAnsi="仿宋"/>
          <w:sz w:val="30"/>
          <w:szCs w:val="30"/>
        </w:rPr>
      </w:pPr>
      <w:r>
        <w:rPr>
          <w:rFonts w:ascii="仿宋" w:eastAsia="仿宋" w:hAnsi="仿宋"/>
          <w:sz w:val="30"/>
          <w:szCs w:val="30"/>
        </w:rPr>
        <w:t>4.</w:t>
      </w:r>
      <w:r>
        <w:rPr>
          <w:rFonts w:ascii="仿宋" w:eastAsia="仿宋" w:hAnsi="仿宋" w:hint="eastAsia"/>
          <w:sz w:val="30"/>
          <w:szCs w:val="30"/>
        </w:rPr>
        <w:t>预审</w:t>
      </w:r>
      <w:r>
        <w:rPr>
          <w:rFonts w:ascii="仿宋" w:eastAsia="仿宋" w:hAnsi="仿宋" w:hint="eastAsia"/>
          <w:sz w:val="30"/>
          <w:szCs w:val="30"/>
        </w:rPr>
        <w:t>稿编写阶段</w:t>
      </w:r>
    </w:p>
    <w:p w14:paraId="0212916F" w14:textId="77777777" w:rsidR="00381558" w:rsidRDefault="006D3453">
      <w:pPr>
        <w:spacing w:line="560" w:lineRule="exact"/>
        <w:ind w:firstLineChars="200" w:firstLine="600"/>
        <w:rPr>
          <w:rFonts w:ascii="仿宋" w:eastAsia="仿宋" w:hAnsi="仿宋"/>
          <w:sz w:val="30"/>
          <w:szCs w:val="30"/>
        </w:rPr>
      </w:pPr>
      <w:r>
        <w:rPr>
          <w:rFonts w:ascii="仿宋" w:eastAsia="仿宋" w:hAnsi="仿宋"/>
          <w:sz w:val="30"/>
          <w:szCs w:val="30"/>
        </w:rPr>
        <w:t>2022</w:t>
      </w:r>
      <w:r>
        <w:rPr>
          <w:rFonts w:ascii="仿宋" w:eastAsia="仿宋" w:hAnsi="仿宋"/>
          <w:sz w:val="30"/>
          <w:szCs w:val="30"/>
        </w:rPr>
        <w:t>年</w:t>
      </w:r>
      <w:r>
        <w:rPr>
          <w:rFonts w:ascii="仿宋" w:eastAsia="仿宋" w:hAnsi="仿宋"/>
          <w:sz w:val="30"/>
          <w:szCs w:val="30"/>
        </w:rPr>
        <w:t>4</w:t>
      </w:r>
      <w:r>
        <w:rPr>
          <w:rFonts w:ascii="仿宋" w:eastAsia="仿宋" w:hAnsi="仿宋"/>
          <w:sz w:val="30"/>
          <w:szCs w:val="30"/>
        </w:rPr>
        <w:t>月</w:t>
      </w:r>
      <w:r>
        <w:rPr>
          <w:rFonts w:ascii="仿宋" w:eastAsia="仿宋" w:hAnsi="仿宋"/>
          <w:sz w:val="30"/>
          <w:szCs w:val="30"/>
        </w:rPr>
        <w:t>26</w:t>
      </w:r>
      <w:r>
        <w:rPr>
          <w:rFonts w:ascii="仿宋" w:eastAsia="仿宋" w:hAnsi="仿宋"/>
          <w:sz w:val="30"/>
          <w:szCs w:val="30"/>
        </w:rPr>
        <w:t>日</w:t>
      </w:r>
      <w:r>
        <w:rPr>
          <w:rFonts w:ascii="仿宋" w:eastAsia="仿宋" w:hAnsi="仿宋" w:hint="eastAsia"/>
          <w:sz w:val="30"/>
          <w:szCs w:val="30"/>
        </w:rPr>
        <w:t>召开了项目预审会，与会专家针对预审</w:t>
      </w:r>
      <w:r>
        <w:rPr>
          <w:rFonts w:ascii="仿宋" w:eastAsia="仿宋" w:hAnsi="仿宋" w:hint="eastAsia"/>
          <w:sz w:val="30"/>
          <w:szCs w:val="30"/>
        </w:rPr>
        <w:t>稿</w:t>
      </w:r>
      <w:r>
        <w:rPr>
          <w:rFonts w:ascii="仿宋" w:eastAsia="仿宋" w:hAnsi="仿宋" w:hint="eastAsia"/>
          <w:sz w:val="30"/>
          <w:szCs w:val="30"/>
        </w:rPr>
        <w:t>中部分条款提出了修改意见。项目</w:t>
      </w:r>
      <w:proofErr w:type="gramStart"/>
      <w:r>
        <w:rPr>
          <w:rFonts w:ascii="仿宋" w:eastAsia="仿宋" w:hAnsi="仿宋" w:hint="eastAsia"/>
          <w:sz w:val="30"/>
          <w:szCs w:val="30"/>
        </w:rPr>
        <w:t>组修改</w:t>
      </w:r>
      <w:proofErr w:type="gramEnd"/>
      <w:r>
        <w:rPr>
          <w:rFonts w:ascii="仿宋" w:eastAsia="仿宋" w:hAnsi="仿宋" w:hint="eastAsia"/>
          <w:sz w:val="30"/>
          <w:szCs w:val="30"/>
        </w:rPr>
        <w:t>完善后形成征求意见稿</w:t>
      </w:r>
      <w:proofErr w:type="gramStart"/>
      <w:r>
        <w:rPr>
          <w:rFonts w:ascii="仿宋" w:eastAsia="仿宋" w:hAnsi="仿宋" w:hint="eastAsia"/>
          <w:sz w:val="30"/>
          <w:szCs w:val="30"/>
        </w:rPr>
        <w:t>稿</w:t>
      </w:r>
      <w:proofErr w:type="gramEnd"/>
      <w:r>
        <w:rPr>
          <w:rFonts w:ascii="仿宋" w:eastAsia="仿宋" w:hAnsi="仿宋" w:hint="eastAsia"/>
          <w:sz w:val="30"/>
          <w:szCs w:val="30"/>
        </w:rPr>
        <w:t>。</w:t>
      </w:r>
    </w:p>
    <w:p w14:paraId="1D621070" w14:textId="77777777" w:rsidR="00381558" w:rsidRDefault="006D3453">
      <w:pPr>
        <w:spacing w:line="560" w:lineRule="exact"/>
        <w:ind w:firstLineChars="200" w:firstLine="600"/>
        <w:rPr>
          <w:rFonts w:ascii="仿宋" w:eastAsia="仿宋" w:hAnsi="仿宋"/>
          <w:sz w:val="30"/>
          <w:szCs w:val="30"/>
        </w:rPr>
      </w:pPr>
      <w:r>
        <w:rPr>
          <w:rFonts w:ascii="仿宋" w:eastAsia="仿宋" w:hAnsi="仿宋"/>
          <w:sz w:val="30"/>
          <w:szCs w:val="30"/>
        </w:rPr>
        <w:t>5.</w:t>
      </w:r>
      <w:r>
        <w:rPr>
          <w:rFonts w:ascii="仿宋" w:eastAsia="仿宋" w:hAnsi="仿宋" w:hint="eastAsia"/>
          <w:sz w:val="30"/>
          <w:szCs w:val="30"/>
        </w:rPr>
        <w:t>征求意见</w:t>
      </w:r>
      <w:r>
        <w:rPr>
          <w:rFonts w:ascii="仿宋" w:eastAsia="仿宋" w:hAnsi="仿宋"/>
          <w:sz w:val="30"/>
          <w:szCs w:val="30"/>
        </w:rPr>
        <w:t>稿编写</w:t>
      </w:r>
      <w:r>
        <w:rPr>
          <w:rFonts w:ascii="仿宋" w:eastAsia="仿宋" w:hAnsi="仿宋" w:hint="eastAsia"/>
          <w:sz w:val="30"/>
          <w:szCs w:val="30"/>
        </w:rPr>
        <w:t>及后续</w:t>
      </w:r>
      <w:r>
        <w:rPr>
          <w:rFonts w:ascii="仿宋" w:eastAsia="仿宋" w:hAnsi="仿宋"/>
          <w:sz w:val="30"/>
          <w:szCs w:val="30"/>
        </w:rPr>
        <w:t>阶段</w:t>
      </w:r>
      <w:r>
        <w:rPr>
          <w:rFonts w:ascii="仿宋" w:eastAsia="仿宋" w:hAnsi="仿宋" w:hint="eastAsia"/>
          <w:sz w:val="30"/>
          <w:szCs w:val="30"/>
        </w:rPr>
        <w:t xml:space="preserve"> </w:t>
      </w:r>
    </w:p>
    <w:p w14:paraId="561D6C9C" w14:textId="77777777" w:rsidR="00381558" w:rsidRDefault="006D3453">
      <w:pPr>
        <w:spacing w:line="560" w:lineRule="exact"/>
        <w:ind w:firstLineChars="200" w:firstLine="600"/>
        <w:rPr>
          <w:rFonts w:ascii="仿宋" w:eastAsia="仿宋" w:hAnsi="仿宋"/>
          <w:sz w:val="30"/>
          <w:szCs w:val="30"/>
        </w:rPr>
      </w:pPr>
      <w:r>
        <w:rPr>
          <w:rFonts w:ascii="仿宋" w:eastAsia="仿宋" w:hAnsi="仿宋" w:hint="eastAsia"/>
          <w:sz w:val="30"/>
          <w:szCs w:val="30"/>
        </w:rPr>
        <w:t>项目组根据预审</w:t>
      </w:r>
      <w:proofErr w:type="gramStart"/>
      <w:r>
        <w:rPr>
          <w:rFonts w:ascii="仿宋" w:eastAsia="仿宋" w:hAnsi="仿宋" w:hint="eastAsia"/>
          <w:sz w:val="30"/>
          <w:szCs w:val="30"/>
        </w:rPr>
        <w:t>会意见</w:t>
      </w:r>
      <w:proofErr w:type="gramEnd"/>
      <w:r>
        <w:rPr>
          <w:rFonts w:ascii="仿宋" w:eastAsia="仿宋" w:hAnsi="仿宋" w:hint="eastAsia"/>
          <w:sz w:val="30"/>
          <w:szCs w:val="30"/>
        </w:rPr>
        <w:t>修改完善形成</w:t>
      </w:r>
      <w:r>
        <w:rPr>
          <w:rFonts w:ascii="仿宋" w:eastAsia="仿宋" w:hAnsi="仿宋" w:hint="eastAsia"/>
          <w:sz w:val="30"/>
          <w:szCs w:val="30"/>
        </w:rPr>
        <w:t>征求意见</w:t>
      </w:r>
      <w:r>
        <w:rPr>
          <w:rFonts w:ascii="仿宋" w:eastAsia="仿宋" w:hAnsi="仿宋"/>
          <w:sz w:val="30"/>
          <w:szCs w:val="30"/>
        </w:rPr>
        <w:t>稿</w:t>
      </w:r>
      <w:r>
        <w:rPr>
          <w:rFonts w:ascii="仿宋" w:eastAsia="仿宋" w:hAnsi="仿宋" w:hint="eastAsia"/>
          <w:sz w:val="30"/>
          <w:szCs w:val="30"/>
        </w:rPr>
        <w:t>。</w:t>
      </w:r>
      <w:r>
        <w:rPr>
          <w:rFonts w:ascii="仿宋" w:eastAsia="仿宋" w:hAnsi="仿宋" w:hint="eastAsia"/>
          <w:sz w:val="30"/>
          <w:szCs w:val="30"/>
        </w:rPr>
        <w:t>后续</w:t>
      </w:r>
      <w:r>
        <w:rPr>
          <w:rFonts w:ascii="仿宋" w:eastAsia="仿宋" w:hAnsi="仿宋" w:hint="eastAsia"/>
          <w:sz w:val="30"/>
          <w:szCs w:val="30"/>
        </w:rPr>
        <w:t>送审稿编写、报批稿等阶段在有序推进中。</w:t>
      </w:r>
    </w:p>
    <w:p w14:paraId="41DC77EF" w14:textId="77777777" w:rsidR="00381558" w:rsidRDefault="006D3453" w:rsidP="00AC5FCA">
      <w:pPr>
        <w:ind w:firstLineChars="200" w:firstLine="640"/>
        <w:outlineLvl w:val="0"/>
        <w:rPr>
          <w:rFonts w:ascii="黑体" w:eastAsia="黑体" w:hAnsi="黑体"/>
          <w:sz w:val="32"/>
          <w:szCs w:val="32"/>
        </w:rPr>
      </w:pPr>
      <w:r>
        <w:rPr>
          <w:rFonts w:ascii="黑体" w:eastAsia="黑体" w:hAnsi="黑体" w:hint="eastAsia"/>
          <w:sz w:val="32"/>
          <w:szCs w:val="32"/>
        </w:rPr>
        <w:t>四、制定标准的原则和依据，与现行法律、法规、标准的关系</w:t>
      </w:r>
    </w:p>
    <w:p w14:paraId="41F1EECE" w14:textId="77777777" w:rsidR="00381558" w:rsidRDefault="006D3453">
      <w:pPr>
        <w:ind w:firstLine="630"/>
        <w:rPr>
          <w:rFonts w:ascii="仿宋" w:eastAsia="仿宋" w:hAnsi="仿宋"/>
          <w:sz w:val="30"/>
          <w:szCs w:val="30"/>
        </w:rPr>
      </w:pPr>
      <w:r>
        <w:rPr>
          <w:rFonts w:ascii="仿宋" w:eastAsia="仿宋" w:hAnsi="仿宋" w:hint="eastAsia"/>
          <w:sz w:val="30"/>
          <w:szCs w:val="30"/>
        </w:rPr>
        <w:t>本标准编制过程遵循了下列原则：</w:t>
      </w:r>
    </w:p>
    <w:p w14:paraId="79632CA6" w14:textId="77777777" w:rsidR="00381558" w:rsidRDefault="006D3453">
      <w:pPr>
        <w:ind w:firstLine="630"/>
        <w:rPr>
          <w:rFonts w:ascii="仿宋" w:eastAsia="仿宋" w:hAnsi="仿宋"/>
          <w:sz w:val="30"/>
          <w:szCs w:val="30"/>
        </w:rPr>
      </w:pPr>
      <w:r>
        <w:rPr>
          <w:rFonts w:ascii="仿宋" w:eastAsia="仿宋" w:hAnsi="仿宋" w:hint="eastAsia"/>
          <w:sz w:val="30"/>
          <w:szCs w:val="30"/>
        </w:rPr>
        <w:t>1.</w:t>
      </w:r>
      <w:r>
        <w:rPr>
          <w:rFonts w:ascii="仿宋" w:eastAsia="仿宋" w:hAnsi="仿宋"/>
          <w:sz w:val="30"/>
          <w:szCs w:val="30"/>
        </w:rPr>
        <w:t>满足快递进村服务质量要求的原则</w:t>
      </w:r>
    </w:p>
    <w:p w14:paraId="6CB4D802" w14:textId="77777777" w:rsidR="00381558" w:rsidRDefault="006D3453">
      <w:pPr>
        <w:ind w:firstLine="630"/>
        <w:rPr>
          <w:rFonts w:ascii="仿宋" w:eastAsia="仿宋" w:hAnsi="仿宋"/>
          <w:sz w:val="30"/>
          <w:szCs w:val="30"/>
        </w:rPr>
      </w:pPr>
      <w:r>
        <w:rPr>
          <w:rFonts w:ascii="仿宋" w:eastAsia="仿宋" w:hAnsi="仿宋" w:hint="eastAsia"/>
          <w:sz w:val="30"/>
          <w:szCs w:val="30"/>
        </w:rPr>
        <w:lastRenderedPageBreak/>
        <w:t>标准编制过程充分体现时限水平、投递质量、邮件快件安全、信息安全等寄递服务要求，既要满足快递进村的实现，同时也促使</w:t>
      </w:r>
      <w:proofErr w:type="gramStart"/>
      <w:r>
        <w:rPr>
          <w:rFonts w:ascii="仿宋" w:eastAsia="仿宋" w:hAnsi="仿宋" w:hint="eastAsia"/>
          <w:sz w:val="30"/>
          <w:szCs w:val="30"/>
        </w:rPr>
        <w:t>邮快合作</w:t>
      </w:r>
      <w:proofErr w:type="gramEnd"/>
      <w:r>
        <w:rPr>
          <w:rFonts w:ascii="仿宋" w:eastAsia="仿宋" w:hAnsi="仿宋" w:hint="eastAsia"/>
          <w:sz w:val="30"/>
          <w:szCs w:val="30"/>
        </w:rPr>
        <w:t>双方共同不断快递进村服务质量和水平。</w:t>
      </w:r>
    </w:p>
    <w:p w14:paraId="70CFC0BB" w14:textId="77777777" w:rsidR="00381558" w:rsidRDefault="006D3453">
      <w:pPr>
        <w:pStyle w:val="ad"/>
        <w:spacing w:line="360" w:lineRule="auto"/>
        <w:ind w:left="120" w:right="252" w:firstLine="571"/>
        <w:jc w:val="both"/>
        <w:rPr>
          <w:rFonts w:ascii="仿宋" w:eastAsia="仿宋" w:hAnsi="仿宋" w:cstheme="minorBidi"/>
          <w:kern w:val="2"/>
          <w:sz w:val="30"/>
          <w:szCs w:val="30"/>
          <w:lang w:val="en-US" w:bidi="ar-SA"/>
        </w:rPr>
      </w:pPr>
      <w:r>
        <w:rPr>
          <w:rFonts w:ascii="仿宋" w:eastAsia="仿宋" w:hAnsi="仿宋" w:cstheme="minorBidi"/>
          <w:kern w:val="2"/>
          <w:sz w:val="30"/>
          <w:szCs w:val="30"/>
          <w:lang w:val="en-US" w:bidi="ar-SA"/>
        </w:rPr>
        <w:t>2</w:t>
      </w:r>
      <w:r>
        <w:rPr>
          <w:rFonts w:ascii="仿宋" w:eastAsia="仿宋" w:hAnsi="仿宋" w:cstheme="minorBidi" w:hint="eastAsia"/>
          <w:kern w:val="2"/>
          <w:sz w:val="30"/>
          <w:szCs w:val="30"/>
          <w:lang w:val="en-US" w:bidi="ar-SA"/>
        </w:rPr>
        <w:t>.</w:t>
      </w:r>
      <w:r>
        <w:rPr>
          <w:rFonts w:ascii="仿宋" w:eastAsia="仿宋" w:hAnsi="仿宋" w:cstheme="minorBidi"/>
          <w:kern w:val="2"/>
          <w:sz w:val="30"/>
          <w:szCs w:val="30"/>
          <w:lang w:val="en-US" w:bidi="ar-SA"/>
        </w:rPr>
        <w:t>统一性和全面性原则</w:t>
      </w:r>
    </w:p>
    <w:p w14:paraId="6D21B773" w14:textId="77777777" w:rsidR="00381558" w:rsidRDefault="006D3453">
      <w:pPr>
        <w:pStyle w:val="ad"/>
        <w:spacing w:before="34" w:line="360" w:lineRule="auto"/>
        <w:ind w:leftChars="57" w:left="120" w:right="252" w:firstLineChars="200" w:firstLine="564"/>
        <w:jc w:val="both"/>
        <w:rPr>
          <w:rFonts w:ascii="仿宋" w:eastAsia="仿宋" w:hAnsi="仿宋"/>
          <w:spacing w:val="-7"/>
          <w:sz w:val="30"/>
          <w:szCs w:val="30"/>
          <w:lang w:val="en-US"/>
        </w:rPr>
      </w:pPr>
      <w:r>
        <w:rPr>
          <w:rFonts w:ascii="仿宋" w:eastAsia="仿宋" w:hAnsi="仿宋"/>
          <w:spacing w:val="-9"/>
          <w:sz w:val="30"/>
          <w:szCs w:val="30"/>
        </w:rPr>
        <w:t>农村地区经济发展水平、人</w:t>
      </w:r>
      <w:r>
        <w:rPr>
          <w:rFonts w:ascii="仿宋" w:eastAsia="仿宋" w:hAnsi="仿宋"/>
          <w:spacing w:val="-12"/>
          <w:sz w:val="30"/>
          <w:szCs w:val="30"/>
        </w:rPr>
        <w:t>口分布密度都存在差异，</w:t>
      </w:r>
      <w:proofErr w:type="gramStart"/>
      <w:r>
        <w:rPr>
          <w:rFonts w:ascii="仿宋" w:eastAsia="仿宋" w:hAnsi="仿宋"/>
          <w:spacing w:val="-12"/>
          <w:sz w:val="30"/>
          <w:szCs w:val="30"/>
        </w:rPr>
        <w:t>故邮快合作</w:t>
      </w:r>
      <w:proofErr w:type="gramEnd"/>
      <w:r>
        <w:rPr>
          <w:rFonts w:ascii="仿宋" w:eastAsia="仿宋" w:hAnsi="仿宋"/>
          <w:spacing w:val="-12"/>
          <w:sz w:val="30"/>
          <w:szCs w:val="30"/>
        </w:rPr>
        <w:t>方式多样</w:t>
      </w:r>
      <w:r>
        <w:rPr>
          <w:rFonts w:ascii="仿宋" w:eastAsia="仿宋" w:hAnsi="仿宋" w:hint="eastAsia"/>
          <w:spacing w:val="-12"/>
          <w:sz w:val="30"/>
          <w:szCs w:val="30"/>
        </w:rPr>
        <w:t>、</w:t>
      </w:r>
      <w:r>
        <w:rPr>
          <w:rFonts w:ascii="仿宋" w:eastAsia="仿宋" w:hAnsi="仿宋"/>
          <w:spacing w:val="-12"/>
          <w:sz w:val="30"/>
          <w:szCs w:val="30"/>
        </w:rPr>
        <w:t>实现途径具有差异性</w:t>
      </w:r>
      <w:r>
        <w:rPr>
          <w:rFonts w:ascii="仿宋" w:eastAsia="仿宋" w:hAnsi="仿宋" w:hint="eastAsia"/>
          <w:spacing w:val="-12"/>
          <w:sz w:val="30"/>
          <w:szCs w:val="30"/>
        </w:rPr>
        <w:t>，因此标准在内容编制上</w:t>
      </w:r>
      <w:proofErr w:type="gramStart"/>
      <w:r>
        <w:rPr>
          <w:rFonts w:ascii="仿宋" w:eastAsia="仿宋" w:hAnsi="仿宋" w:hint="eastAsia"/>
          <w:spacing w:val="-12"/>
          <w:sz w:val="30"/>
          <w:szCs w:val="30"/>
        </w:rPr>
        <w:t>覆盖邮快主要</w:t>
      </w:r>
      <w:proofErr w:type="gramEnd"/>
      <w:r>
        <w:rPr>
          <w:rFonts w:ascii="仿宋" w:eastAsia="仿宋" w:hAnsi="仿宋" w:hint="eastAsia"/>
          <w:spacing w:val="-12"/>
          <w:sz w:val="30"/>
          <w:szCs w:val="30"/>
        </w:rPr>
        <w:t>环节和关键流程，同时从有利于各类邮政快递企业可实现、可操作性的角度进行统一要求</w:t>
      </w:r>
      <w:r>
        <w:rPr>
          <w:rFonts w:ascii="仿宋" w:eastAsia="仿宋" w:hAnsi="仿宋" w:hint="eastAsia"/>
          <w:spacing w:val="-7"/>
          <w:sz w:val="30"/>
          <w:szCs w:val="30"/>
          <w:lang w:val="en-US"/>
        </w:rPr>
        <w:t>。</w:t>
      </w:r>
    </w:p>
    <w:p w14:paraId="418797CF" w14:textId="77777777" w:rsidR="00381558" w:rsidRDefault="006D3453">
      <w:pPr>
        <w:pStyle w:val="ad"/>
        <w:spacing w:before="34" w:line="360" w:lineRule="auto"/>
        <w:ind w:leftChars="57" w:left="120" w:right="252" w:firstLineChars="200" w:firstLine="600"/>
        <w:jc w:val="both"/>
        <w:rPr>
          <w:rFonts w:ascii="仿宋" w:eastAsia="仿宋" w:hAnsi="仿宋"/>
          <w:sz w:val="30"/>
          <w:szCs w:val="30"/>
        </w:rPr>
      </w:pPr>
      <w:r>
        <w:rPr>
          <w:rFonts w:ascii="仿宋" w:eastAsia="仿宋" w:hAnsi="仿宋"/>
          <w:sz w:val="30"/>
          <w:szCs w:val="30"/>
        </w:rPr>
        <w:t>3</w:t>
      </w:r>
      <w:r>
        <w:rPr>
          <w:rFonts w:ascii="仿宋" w:eastAsia="仿宋" w:hAnsi="仿宋" w:hint="eastAsia"/>
          <w:sz w:val="30"/>
          <w:szCs w:val="30"/>
        </w:rPr>
        <w:t>.</w:t>
      </w:r>
      <w:r>
        <w:rPr>
          <w:rFonts w:ascii="仿宋" w:eastAsia="仿宋" w:hAnsi="仿宋" w:hint="eastAsia"/>
          <w:sz w:val="30"/>
          <w:szCs w:val="30"/>
        </w:rPr>
        <w:t>合</w:t>
      </w:r>
      <w:proofErr w:type="gramStart"/>
      <w:r>
        <w:rPr>
          <w:rFonts w:ascii="仿宋" w:eastAsia="仿宋" w:hAnsi="仿宋" w:hint="eastAsia"/>
          <w:sz w:val="30"/>
          <w:szCs w:val="30"/>
        </w:rPr>
        <w:t>规</w:t>
      </w:r>
      <w:proofErr w:type="gramEnd"/>
      <w:r>
        <w:rPr>
          <w:rFonts w:ascii="仿宋" w:eastAsia="仿宋" w:hAnsi="仿宋" w:hint="eastAsia"/>
          <w:sz w:val="30"/>
          <w:szCs w:val="30"/>
        </w:rPr>
        <w:t>性和实用性原则</w:t>
      </w:r>
    </w:p>
    <w:p w14:paraId="09D7C2BC" w14:textId="77777777" w:rsidR="00381558" w:rsidRDefault="006D3453">
      <w:pPr>
        <w:pStyle w:val="ad"/>
        <w:spacing w:before="34" w:line="360" w:lineRule="auto"/>
        <w:ind w:leftChars="57" w:left="120" w:right="252" w:firstLineChars="200" w:firstLine="564"/>
        <w:jc w:val="both"/>
        <w:rPr>
          <w:rFonts w:ascii="仿宋" w:eastAsia="仿宋" w:hAnsi="仿宋"/>
          <w:spacing w:val="-9"/>
          <w:sz w:val="30"/>
          <w:szCs w:val="30"/>
        </w:rPr>
      </w:pPr>
      <w:r>
        <w:rPr>
          <w:rFonts w:ascii="仿宋" w:eastAsia="仿宋" w:hAnsi="仿宋" w:hint="eastAsia"/>
          <w:spacing w:val="-9"/>
          <w:sz w:val="30"/>
          <w:szCs w:val="30"/>
        </w:rPr>
        <w:t>本标准编制遵循国家相关法律法规和行业相关规定，同时充分体现行业要求、符合企业业务实际发展现状，能够真实反映</w:t>
      </w:r>
      <w:proofErr w:type="gramStart"/>
      <w:r>
        <w:rPr>
          <w:rFonts w:ascii="仿宋" w:eastAsia="仿宋" w:hAnsi="仿宋" w:hint="eastAsia"/>
          <w:spacing w:val="-9"/>
          <w:sz w:val="30"/>
          <w:szCs w:val="30"/>
        </w:rPr>
        <w:t>邮快合作</w:t>
      </w:r>
      <w:proofErr w:type="gramEnd"/>
      <w:r>
        <w:rPr>
          <w:rFonts w:ascii="仿宋" w:eastAsia="仿宋" w:hAnsi="仿宋" w:hint="eastAsia"/>
          <w:spacing w:val="-9"/>
          <w:sz w:val="30"/>
          <w:szCs w:val="30"/>
        </w:rPr>
        <w:t>的现状和实现方式，特别是各个环节的合作实现要求。</w:t>
      </w:r>
      <w:r>
        <w:rPr>
          <w:rFonts w:ascii="仿宋" w:eastAsia="仿宋" w:hAnsi="仿宋" w:hint="eastAsia"/>
          <w:spacing w:val="-9"/>
          <w:sz w:val="30"/>
          <w:szCs w:val="30"/>
        </w:rPr>
        <w:t xml:space="preserve"> </w:t>
      </w:r>
    </w:p>
    <w:p w14:paraId="3556544E" w14:textId="77777777" w:rsidR="00381558" w:rsidRDefault="006D3453">
      <w:pPr>
        <w:spacing w:line="560" w:lineRule="exact"/>
        <w:ind w:firstLineChars="200" w:firstLine="600"/>
        <w:rPr>
          <w:rFonts w:ascii="仿宋" w:eastAsia="仿宋" w:hAnsi="仿宋"/>
          <w:sz w:val="30"/>
          <w:szCs w:val="30"/>
        </w:rPr>
      </w:pPr>
      <w:r>
        <w:rPr>
          <w:rFonts w:ascii="仿宋" w:eastAsia="仿宋" w:hAnsi="仿宋" w:hint="eastAsia"/>
          <w:sz w:val="30"/>
          <w:szCs w:val="30"/>
        </w:rPr>
        <w:t>本标准严格遵照《中华人民共和国国家标准化法》《中华人民共和国标准化法实施条例》等标准化法律法规规章，同时参考</w:t>
      </w:r>
      <w:r>
        <w:rPr>
          <w:rFonts w:ascii="仿宋" w:eastAsia="仿宋" w:hAnsi="仿宋"/>
          <w:sz w:val="30"/>
          <w:szCs w:val="30"/>
        </w:rPr>
        <w:t>GB/T 27917.1-2011</w:t>
      </w:r>
      <w:r>
        <w:rPr>
          <w:rFonts w:ascii="仿宋" w:eastAsia="仿宋" w:hAnsi="仿宋"/>
          <w:sz w:val="30"/>
          <w:szCs w:val="30"/>
        </w:rPr>
        <w:t>《快递服务</w:t>
      </w:r>
      <w:r>
        <w:rPr>
          <w:rFonts w:ascii="仿宋" w:eastAsia="仿宋" w:hAnsi="仿宋"/>
          <w:sz w:val="30"/>
          <w:szCs w:val="30"/>
        </w:rPr>
        <w:t xml:space="preserve"> </w:t>
      </w:r>
      <w:r>
        <w:rPr>
          <w:rFonts w:ascii="仿宋" w:eastAsia="仿宋" w:hAnsi="仿宋"/>
          <w:sz w:val="30"/>
          <w:szCs w:val="30"/>
        </w:rPr>
        <w:t>第</w:t>
      </w:r>
      <w:r>
        <w:rPr>
          <w:rFonts w:ascii="仿宋" w:eastAsia="仿宋" w:hAnsi="仿宋"/>
          <w:sz w:val="30"/>
          <w:szCs w:val="30"/>
        </w:rPr>
        <w:t>1</w:t>
      </w:r>
      <w:r>
        <w:rPr>
          <w:rFonts w:ascii="仿宋" w:eastAsia="仿宋" w:hAnsi="仿宋"/>
          <w:sz w:val="30"/>
          <w:szCs w:val="30"/>
        </w:rPr>
        <w:t>部分：基本术语》</w:t>
      </w:r>
      <w:r>
        <w:rPr>
          <w:rFonts w:ascii="仿宋" w:eastAsia="仿宋" w:hAnsi="仿宋" w:hint="eastAsia"/>
          <w:sz w:val="30"/>
          <w:szCs w:val="30"/>
        </w:rPr>
        <w:t>、</w:t>
      </w:r>
      <w:r>
        <w:rPr>
          <w:rFonts w:ascii="仿宋" w:eastAsia="仿宋" w:hAnsi="仿宋"/>
          <w:sz w:val="30"/>
          <w:szCs w:val="30"/>
        </w:rPr>
        <w:t>GB/T 27917.2-20</w:t>
      </w:r>
      <w:r>
        <w:rPr>
          <w:rFonts w:ascii="仿宋" w:eastAsia="仿宋" w:hAnsi="仿宋"/>
          <w:sz w:val="30"/>
          <w:szCs w:val="30"/>
        </w:rPr>
        <w:t>11</w:t>
      </w:r>
      <w:r>
        <w:rPr>
          <w:rFonts w:ascii="仿宋" w:eastAsia="仿宋" w:hAnsi="仿宋"/>
          <w:sz w:val="30"/>
          <w:szCs w:val="30"/>
        </w:rPr>
        <w:t>《快递服务</w:t>
      </w:r>
      <w:r>
        <w:rPr>
          <w:rFonts w:ascii="仿宋" w:eastAsia="仿宋" w:hAnsi="仿宋"/>
          <w:sz w:val="30"/>
          <w:szCs w:val="30"/>
        </w:rPr>
        <w:t xml:space="preserve"> </w:t>
      </w:r>
      <w:r>
        <w:rPr>
          <w:rFonts w:ascii="仿宋" w:eastAsia="仿宋" w:hAnsi="仿宋"/>
          <w:sz w:val="30"/>
          <w:szCs w:val="30"/>
        </w:rPr>
        <w:t>第</w:t>
      </w:r>
      <w:r>
        <w:rPr>
          <w:rFonts w:ascii="仿宋" w:eastAsia="仿宋" w:hAnsi="仿宋"/>
          <w:sz w:val="30"/>
          <w:szCs w:val="30"/>
        </w:rPr>
        <w:t>2</w:t>
      </w:r>
      <w:r>
        <w:rPr>
          <w:rFonts w:ascii="仿宋" w:eastAsia="仿宋" w:hAnsi="仿宋"/>
          <w:sz w:val="30"/>
          <w:szCs w:val="30"/>
        </w:rPr>
        <w:t>部分：组织要求》</w:t>
      </w:r>
      <w:r>
        <w:rPr>
          <w:rFonts w:ascii="仿宋" w:eastAsia="仿宋" w:hAnsi="仿宋" w:hint="eastAsia"/>
          <w:sz w:val="30"/>
          <w:szCs w:val="30"/>
        </w:rPr>
        <w:t>、</w:t>
      </w:r>
      <w:r>
        <w:rPr>
          <w:rFonts w:ascii="仿宋" w:eastAsia="仿宋" w:hAnsi="仿宋"/>
          <w:sz w:val="30"/>
          <w:szCs w:val="30"/>
        </w:rPr>
        <w:t>GB/T 27917.3-2011</w:t>
      </w:r>
      <w:r>
        <w:rPr>
          <w:rFonts w:ascii="仿宋" w:eastAsia="仿宋" w:hAnsi="仿宋"/>
          <w:sz w:val="30"/>
          <w:szCs w:val="30"/>
        </w:rPr>
        <w:t>《快递服务</w:t>
      </w:r>
      <w:r>
        <w:rPr>
          <w:rFonts w:ascii="仿宋" w:eastAsia="仿宋" w:hAnsi="仿宋"/>
          <w:sz w:val="30"/>
          <w:szCs w:val="30"/>
        </w:rPr>
        <w:t xml:space="preserve"> </w:t>
      </w:r>
      <w:r>
        <w:rPr>
          <w:rFonts w:ascii="仿宋" w:eastAsia="仿宋" w:hAnsi="仿宋"/>
          <w:sz w:val="30"/>
          <w:szCs w:val="30"/>
        </w:rPr>
        <w:t>第</w:t>
      </w:r>
      <w:r>
        <w:rPr>
          <w:rFonts w:ascii="仿宋" w:eastAsia="仿宋" w:hAnsi="仿宋"/>
          <w:sz w:val="30"/>
          <w:szCs w:val="30"/>
        </w:rPr>
        <w:t>3</w:t>
      </w:r>
      <w:r>
        <w:rPr>
          <w:rFonts w:ascii="仿宋" w:eastAsia="仿宋" w:hAnsi="仿宋"/>
          <w:sz w:val="30"/>
          <w:szCs w:val="30"/>
        </w:rPr>
        <w:t>部分：服务环节》</w:t>
      </w:r>
      <w:r>
        <w:rPr>
          <w:rFonts w:ascii="仿宋" w:eastAsia="仿宋" w:hAnsi="仿宋" w:hint="eastAsia"/>
          <w:sz w:val="30"/>
          <w:szCs w:val="30"/>
        </w:rPr>
        <w:t>、</w:t>
      </w:r>
      <w:r>
        <w:rPr>
          <w:rFonts w:ascii="仿宋" w:eastAsia="仿宋" w:hAnsi="仿宋" w:hint="eastAsia"/>
          <w:sz w:val="30"/>
          <w:szCs w:val="30"/>
        </w:rPr>
        <w:t>YZ/T 0145-2015</w:t>
      </w:r>
      <w:r>
        <w:rPr>
          <w:rFonts w:ascii="仿宋" w:eastAsia="仿宋" w:hAnsi="仿宋" w:hint="eastAsia"/>
          <w:sz w:val="30"/>
          <w:szCs w:val="30"/>
        </w:rPr>
        <w:t>《快递末端投递服务规范》等国家与行业标准要求制定。编制本标准遵循安全性、及时性和准确性的原则，结合寄递服务的实际特点进行编制和起草。</w:t>
      </w:r>
    </w:p>
    <w:p w14:paraId="4BECFC0B" w14:textId="77777777" w:rsidR="00381558" w:rsidRDefault="006D3453" w:rsidP="00AC5FCA">
      <w:pPr>
        <w:ind w:firstLineChars="200" w:firstLine="640"/>
        <w:outlineLvl w:val="0"/>
        <w:rPr>
          <w:rFonts w:ascii="黑体" w:eastAsia="黑体" w:hAnsi="黑体"/>
          <w:sz w:val="32"/>
          <w:szCs w:val="32"/>
        </w:rPr>
      </w:pPr>
      <w:r>
        <w:rPr>
          <w:rFonts w:ascii="黑体" w:eastAsia="黑体" w:hAnsi="黑体" w:hint="eastAsia"/>
          <w:sz w:val="32"/>
          <w:szCs w:val="32"/>
        </w:rPr>
        <w:t>五、主要条款的说明</w:t>
      </w:r>
    </w:p>
    <w:p w14:paraId="5D8E0551" w14:textId="77777777" w:rsidR="00381558" w:rsidRDefault="006D3453">
      <w:pPr>
        <w:ind w:firstLineChars="200" w:firstLine="640"/>
        <w:rPr>
          <w:rFonts w:ascii="仿宋" w:eastAsia="仿宋" w:hAnsi="仿宋"/>
          <w:sz w:val="32"/>
          <w:szCs w:val="32"/>
        </w:rPr>
      </w:pPr>
      <w:r>
        <w:rPr>
          <w:rFonts w:ascii="仿宋" w:eastAsia="仿宋" w:hAnsi="仿宋" w:hint="eastAsia"/>
          <w:sz w:val="32"/>
          <w:szCs w:val="32"/>
        </w:rPr>
        <w:t>本标准适用于邮政快递企业在快递进村合作过程中的处理和操作规范。其主要要求：</w:t>
      </w:r>
      <w:proofErr w:type="gramStart"/>
      <w:r>
        <w:rPr>
          <w:rFonts w:ascii="仿宋" w:eastAsia="仿宋" w:hAnsi="仿宋" w:hint="eastAsia"/>
          <w:sz w:val="32"/>
          <w:szCs w:val="32"/>
        </w:rPr>
        <w:t>邮快合作</w:t>
      </w:r>
      <w:proofErr w:type="gramEnd"/>
      <w:r>
        <w:rPr>
          <w:rFonts w:ascii="仿宋" w:eastAsia="仿宋" w:hAnsi="仿宋" w:hint="eastAsia"/>
          <w:sz w:val="32"/>
          <w:szCs w:val="32"/>
        </w:rPr>
        <w:t>双方应具备签约主</w:t>
      </w:r>
      <w:r>
        <w:rPr>
          <w:rFonts w:ascii="仿宋" w:eastAsia="仿宋" w:hAnsi="仿宋" w:hint="eastAsia"/>
          <w:sz w:val="32"/>
          <w:szCs w:val="32"/>
        </w:rPr>
        <w:lastRenderedPageBreak/>
        <w:t>体资质、具备履行合作的服务能力，</w:t>
      </w:r>
      <w:proofErr w:type="gramStart"/>
      <w:r>
        <w:rPr>
          <w:rFonts w:ascii="仿宋" w:eastAsia="仿宋" w:hAnsi="仿宋" w:hint="eastAsia"/>
          <w:sz w:val="32"/>
          <w:szCs w:val="32"/>
        </w:rPr>
        <w:t>邮快合作</w:t>
      </w:r>
      <w:proofErr w:type="gramEnd"/>
      <w:r>
        <w:rPr>
          <w:rFonts w:ascii="仿宋" w:eastAsia="仿宋" w:hAnsi="仿宋" w:hint="eastAsia"/>
          <w:sz w:val="32"/>
          <w:szCs w:val="32"/>
        </w:rPr>
        <w:t>参与方可在分拣处理、运输、投递、揽收等环节开展合作，双方应保证服务质量。针对不同的操作</w:t>
      </w:r>
      <w:r>
        <w:rPr>
          <w:rFonts w:ascii="仿宋" w:eastAsia="仿宋" w:hAnsi="仿宋" w:hint="eastAsia"/>
          <w:sz w:val="32"/>
          <w:szCs w:val="32"/>
        </w:rPr>
        <w:t>环节，</w:t>
      </w:r>
      <w:proofErr w:type="gramStart"/>
      <w:r>
        <w:rPr>
          <w:rFonts w:ascii="仿宋" w:eastAsia="仿宋" w:hAnsi="仿宋" w:hint="eastAsia"/>
          <w:sz w:val="32"/>
          <w:szCs w:val="32"/>
        </w:rPr>
        <w:t>对邮快合作</w:t>
      </w:r>
      <w:proofErr w:type="gramEnd"/>
      <w:r>
        <w:rPr>
          <w:rFonts w:ascii="仿宋" w:eastAsia="仿宋" w:hAnsi="仿宋" w:hint="eastAsia"/>
          <w:sz w:val="32"/>
          <w:szCs w:val="32"/>
        </w:rPr>
        <w:t>提出具体要求。</w:t>
      </w:r>
    </w:p>
    <w:p w14:paraId="2C6ECDAB" w14:textId="77777777" w:rsidR="00381558" w:rsidRDefault="006D3453" w:rsidP="00AC5FCA">
      <w:pPr>
        <w:ind w:firstLineChars="200" w:firstLine="640"/>
        <w:rPr>
          <w:rFonts w:ascii="楷体" w:eastAsia="楷体" w:hAnsi="楷体"/>
          <w:sz w:val="32"/>
          <w:szCs w:val="32"/>
        </w:rPr>
      </w:pPr>
      <w:r>
        <w:rPr>
          <w:rFonts w:ascii="楷体" w:eastAsia="楷体" w:hAnsi="楷体" w:hint="eastAsia"/>
          <w:sz w:val="32"/>
          <w:szCs w:val="32"/>
        </w:rPr>
        <w:t>（一）基本要求</w:t>
      </w:r>
    </w:p>
    <w:p w14:paraId="31D4D969" w14:textId="77777777" w:rsidR="00381558" w:rsidRDefault="006D3453">
      <w:pPr>
        <w:ind w:firstLineChars="200" w:firstLine="640"/>
        <w:rPr>
          <w:rFonts w:ascii="仿宋" w:eastAsia="仿宋" w:hAnsi="仿宋"/>
          <w:sz w:val="32"/>
          <w:szCs w:val="32"/>
        </w:rPr>
      </w:pPr>
      <w:r>
        <w:rPr>
          <w:rFonts w:ascii="仿宋" w:eastAsia="仿宋" w:hAnsi="仿宋"/>
          <w:sz w:val="32"/>
          <w:szCs w:val="32"/>
        </w:rPr>
        <w:t>1.</w:t>
      </w:r>
      <w:r>
        <w:rPr>
          <w:rFonts w:ascii="仿宋" w:eastAsia="仿宋" w:hAnsi="仿宋" w:hint="eastAsia"/>
          <w:sz w:val="32"/>
          <w:szCs w:val="32"/>
        </w:rPr>
        <w:t>资质要求</w:t>
      </w:r>
    </w:p>
    <w:p w14:paraId="4DA56523" w14:textId="77777777" w:rsidR="00381558" w:rsidRDefault="006D3453">
      <w:pPr>
        <w:ind w:firstLineChars="200" w:firstLine="640"/>
        <w:rPr>
          <w:rFonts w:ascii="仿宋" w:eastAsia="仿宋" w:hAnsi="仿宋"/>
          <w:sz w:val="32"/>
          <w:szCs w:val="32"/>
        </w:rPr>
      </w:pPr>
      <w:r>
        <w:rPr>
          <w:rFonts w:ascii="仿宋" w:eastAsia="仿宋" w:hAnsi="仿宋" w:hint="eastAsia"/>
          <w:sz w:val="32"/>
          <w:szCs w:val="32"/>
        </w:rPr>
        <w:t>参与</w:t>
      </w:r>
      <w:proofErr w:type="gramStart"/>
      <w:r>
        <w:rPr>
          <w:rFonts w:ascii="仿宋" w:eastAsia="仿宋" w:hAnsi="仿宋" w:hint="eastAsia"/>
          <w:sz w:val="32"/>
          <w:szCs w:val="32"/>
        </w:rPr>
        <w:t>邮快合作</w:t>
      </w:r>
      <w:proofErr w:type="gramEnd"/>
      <w:r>
        <w:rPr>
          <w:rFonts w:ascii="仿宋" w:eastAsia="仿宋" w:hAnsi="仿宋" w:hint="eastAsia"/>
          <w:sz w:val="32"/>
          <w:szCs w:val="32"/>
        </w:rPr>
        <w:t>的邮政企业签约主体应为县级及以上邮政企业，并获得相应授权；参与</w:t>
      </w:r>
      <w:proofErr w:type="gramStart"/>
      <w:r>
        <w:rPr>
          <w:rFonts w:ascii="仿宋" w:eastAsia="仿宋" w:hAnsi="仿宋" w:hint="eastAsia"/>
          <w:sz w:val="32"/>
          <w:szCs w:val="32"/>
        </w:rPr>
        <w:t>邮快合作</w:t>
      </w:r>
      <w:proofErr w:type="gramEnd"/>
      <w:r>
        <w:rPr>
          <w:rFonts w:ascii="仿宋" w:eastAsia="仿宋" w:hAnsi="仿宋" w:hint="eastAsia"/>
          <w:sz w:val="32"/>
          <w:szCs w:val="32"/>
        </w:rPr>
        <w:t>的快递企业签约主体应为县级及以上快递企业分支机构或获得授权的加盟机构。</w:t>
      </w:r>
    </w:p>
    <w:p w14:paraId="5D25E14E" w14:textId="77777777" w:rsidR="00381558" w:rsidRDefault="006D3453">
      <w:pPr>
        <w:ind w:firstLineChars="200" w:firstLine="640"/>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服务能力</w:t>
      </w:r>
    </w:p>
    <w:p w14:paraId="11415544" w14:textId="77777777" w:rsidR="00381558" w:rsidRDefault="006D3453">
      <w:pPr>
        <w:ind w:firstLineChars="200" w:firstLine="640"/>
        <w:rPr>
          <w:rFonts w:ascii="仿宋" w:eastAsia="仿宋" w:hAnsi="仿宋"/>
          <w:sz w:val="32"/>
          <w:szCs w:val="32"/>
        </w:rPr>
      </w:pPr>
      <w:r>
        <w:rPr>
          <w:rFonts w:ascii="仿宋" w:eastAsia="仿宋" w:hAnsi="仿宋" w:hint="eastAsia"/>
          <w:sz w:val="32"/>
          <w:szCs w:val="32"/>
        </w:rPr>
        <w:t>参与</w:t>
      </w:r>
      <w:proofErr w:type="gramStart"/>
      <w:r>
        <w:rPr>
          <w:rFonts w:ascii="仿宋" w:eastAsia="仿宋" w:hAnsi="仿宋" w:hint="eastAsia"/>
          <w:sz w:val="32"/>
          <w:szCs w:val="32"/>
        </w:rPr>
        <w:t>邮快合作</w:t>
      </w:r>
      <w:proofErr w:type="gramEnd"/>
      <w:r>
        <w:rPr>
          <w:rFonts w:ascii="仿宋" w:eastAsia="仿宋" w:hAnsi="仿宋" w:hint="eastAsia"/>
          <w:sz w:val="32"/>
          <w:szCs w:val="32"/>
        </w:rPr>
        <w:t>的邮政企业和快递企业应具备开展</w:t>
      </w:r>
      <w:proofErr w:type="gramStart"/>
      <w:r>
        <w:rPr>
          <w:rFonts w:ascii="仿宋" w:eastAsia="仿宋" w:hAnsi="仿宋" w:hint="eastAsia"/>
          <w:sz w:val="32"/>
          <w:szCs w:val="32"/>
        </w:rPr>
        <w:t>邮快合作</w:t>
      </w:r>
      <w:proofErr w:type="gramEnd"/>
      <w:r>
        <w:rPr>
          <w:rFonts w:ascii="仿宋" w:eastAsia="仿宋" w:hAnsi="仿宋" w:hint="eastAsia"/>
          <w:sz w:val="32"/>
          <w:szCs w:val="32"/>
        </w:rPr>
        <w:t>的基本设施，包括但不限于处理中心、投递生产机构、网点、邮路、车辆等。参与</w:t>
      </w:r>
      <w:proofErr w:type="gramStart"/>
      <w:r>
        <w:rPr>
          <w:rFonts w:ascii="仿宋" w:eastAsia="仿宋" w:hAnsi="仿宋" w:hint="eastAsia"/>
          <w:sz w:val="32"/>
          <w:szCs w:val="32"/>
        </w:rPr>
        <w:t>邮快合作</w:t>
      </w:r>
      <w:proofErr w:type="gramEnd"/>
      <w:r>
        <w:rPr>
          <w:rFonts w:ascii="仿宋" w:eastAsia="仿宋" w:hAnsi="仿宋" w:hint="eastAsia"/>
          <w:sz w:val="32"/>
          <w:szCs w:val="32"/>
        </w:rPr>
        <w:t>的邮政企业和快递企业应指定专门岗位进行邮件快件交接，明确岗位职责，确保交接过程的邮件快件安全，信息准确。</w:t>
      </w:r>
    </w:p>
    <w:p w14:paraId="1270C2B6" w14:textId="77777777" w:rsidR="00381558" w:rsidRDefault="006D3453" w:rsidP="00AC5FCA">
      <w:pPr>
        <w:ind w:firstLineChars="200" w:firstLine="640"/>
        <w:rPr>
          <w:rFonts w:ascii="楷体" w:eastAsia="楷体" w:hAnsi="楷体"/>
          <w:sz w:val="32"/>
          <w:szCs w:val="32"/>
        </w:rPr>
      </w:pPr>
      <w:r>
        <w:rPr>
          <w:rFonts w:ascii="楷体" w:eastAsia="楷体" w:hAnsi="楷体" w:hint="eastAsia"/>
          <w:sz w:val="32"/>
          <w:szCs w:val="32"/>
        </w:rPr>
        <w:t>（二）合作范围</w:t>
      </w:r>
    </w:p>
    <w:p w14:paraId="0AEA6BA7" w14:textId="77777777" w:rsidR="00381558" w:rsidRDefault="006D3453">
      <w:pPr>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sz w:val="32"/>
          <w:szCs w:val="32"/>
        </w:rPr>
        <w:t>.</w:t>
      </w:r>
      <w:r>
        <w:rPr>
          <w:rFonts w:ascii="仿宋" w:eastAsia="仿宋" w:hAnsi="仿宋" w:hint="eastAsia"/>
          <w:sz w:val="32"/>
          <w:szCs w:val="32"/>
        </w:rPr>
        <w:t>快递进村进口服务</w:t>
      </w:r>
    </w:p>
    <w:p w14:paraId="5E30AD99" w14:textId="77777777" w:rsidR="00381558" w:rsidRDefault="006D3453">
      <w:pPr>
        <w:ind w:firstLineChars="200" w:firstLine="640"/>
        <w:rPr>
          <w:rFonts w:ascii="仿宋" w:eastAsia="仿宋" w:hAnsi="仿宋"/>
          <w:sz w:val="32"/>
          <w:szCs w:val="32"/>
        </w:rPr>
      </w:pPr>
      <w:r>
        <w:rPr>
          <w:rFonts w:ascii="仿宋" w:eastAsia="仿宋" w:hAnsi="仿宋" w:hint="eastAsia"/>
          <w:sz w:val="32"/>
          <w:szCs w:val="32"/>
        </w:rPr>
        <w:t>根据</w:t>
      </w:r>
      <w:proofErr w:type="gramStart"/>
      <w:r>
        <w:rPr>
          <w:rFonts w:ascii="仿宋" w:eastAsia="仿宋" w:hAnsi="仿宋" w:hint="eastAsia"/>
          <w:sz w:val="32"/>
          <w:szCs w:val="32"/>
        </w:rPr>
        <w:t>邮快合作</w:t>
      </w:r>
      <w:proofErr w:type="gramEnd"/>
      <w:r>
        <w:rPr>
          <w:rFonts w:ascii="仿宋" w:eastAsia="仿宋" w:hAnsi="仿宋" w:hint="eastAsia"/>
          <w:sz w:val="32"/>
          <w:szCs w:val="32"/>
        </w:rPr>
        <w:t>双方合作形成层级范围的不同，可</w:t>
      </w:r>
      <w:proofErr w:type="gramStart"/>
      <w:r>
        <w:rPr>
          <w:rFonts w:ascii="仿宋" w:eastAsia="仿宋" w:hAnsi="仿宋" w:hint="eastAsia"/>
          <w:sz w:val="32"/>
          <w:szCs w:val="32"/>
        </w:rPr>
        <w:t>分为县</w:t>
      </w:r>
      <w:proofErr w:type="gramEnd"/>
      <w:r>
        <w:rPr>
          <w:rFonts w:ascii="仿宋" w:eastAsia="仿宋" w:hAnsi="仿宋" w:hint="eastAsia"/>
          <w:sz w:val="32"/>
          <w:szCs w:val="32"/>
        </w:rPr>
        <w:t>乡村三级合作、乡村二级合作、行政村</w:t>
      </w:r>
      <w:proofErr w:type="gramStart"/>
      <w:r>
        <w:rPr>
          <w:rFonts w:ascii="仿宋" w:eastAsia="仿宋" w:hAnsi="仿宋" w:hint="eastAsia"/>
          <w:sz w:val="32"/>
          <w:szCs w:val="32"/>
        </w:rPr>
        <w:t>级合作</w:t>
      </w:r>
      <w:proofErr w:type="gramEnd"/>
      <w:r>
        <w:rPr>
          <w:rFonts w:ascii="仿宋" w:eastAsia="仿宋" w:hAnsi="仿宋" w:hint="eastAsia"/>
          <w:sz w:val="32"/>
          <w:szCs w:val="32"/>
        </w:rPr>
        <w:t>三种形式。</w:t>
      </w:r>
      <w:proofErr w:type="gramStart"/>
      <w:r>
        <w:rPr>
          <w:rFonts w:ascii="仿宋" w:eastAsia="仿宋" w:hAnsi="仿宋" w:hint="eastAsia"/>
          <w:sz w:val="32"/>
          <w:szCs w:val="32"/>
        </w:rPr>
        <w:t>邮快合作</w:t>
      </w:r>
      <w:proofErr w:type="gramEnd"/>
      <w:r>
        <w:rPr>
          <w:rFonts w:ascii="仿宋" w:eastAsia="仿宋" w:hAnsi="仿宋" w:hint="eastAsia"/>
          <w:sz w:val="32"/>
          <w:szCs w:val="32"/>
        </w:rPr>
        <w:t>双方在约定场所交接邮件快件，接收方负责邮件快件的后续分拣、运输、投递等处理工作直至投递完毕。</w:t>
      </w:r>
    </w:p>
    <w:p w14:paraId="0C80AED0" w14:textId="77777777" w:rsidR="00381558" w:rsidRDefault="006D3453">
      <w:pPr>
        <w:ind w:firstLineChars="200" w:firstLine="640"/>
        <w:rPr>
          <w:rFonts w:ascii="仿宋" w:eastAsia="仿宋" w:hAnsi="仿宋"/>
          <w:sz w:val="32"/>
          <w:szCs w:val="32"/>
        </w:rPr>
      </w:pPr>
      <w:proofErr w:type="gramStart"/>
      <w:r>
        <w:rPr>
          <w:rFonts w:ascii="仿宋" w:eastAsia="仿宋" w:hAnsi="仿宋" w:hint="eastAsia"/>
          <w:sz w:val="32"/>
          <w:szCs w:val="32"/>
        </w:rPr>
        <w:t>邮快合作</w:t>
      </w:r>
      <w:proofErr w:type="gramEnd"/>
      <w:r>
        <w:rPr>
          <w:rFonts w:ascii="仿宋" w:eastAsia="仿宋" w:hAnsi="仿宋" w:hint="eastAsia"/>
          <w:sz w:val="32"/>
          <w:szCs w:val="32"/>
        </w:rPr>
        <w:t>的产品种类应涵盖邮政快递基本寄</w:t>
      </w:r>
      <w:r>
        <w:rPr>
          <w:rFonts w:ascii="仿宋" w:eastAsia="仿宋" w:hAnsi="仿宋" w:hint="eastAsia"/>
          <w:sz w:val="32"/>
          <w:szCs w:val="32"/>
        </w:rPr>
        <w:t>递服务。其</w:t>
      </w:r>
      <w:r>
        <w:rPr>
          <w:rFonts w:ascii="仿宋" w:eastAsia="仿宋" w:hAnsi="仿宋" w:hint="eastAsia"/>
          <w:sz w:val="32"/>
          <w:szCs w:val="32"/>
        </w:rPr>
        <w:lastRenderedPageBreak/>
        <w:t>他增值服务种类或特殊品类邮件快件应根据区域环境、服务能力，以及邮件快件的运输要求、时限要求、投递要求等，双方共同确定。</w:t>
      </w:r>
    </w:p>
    <w:p w14:paraId="3FBF0813" w14:textId="77777777" w:rsidR="00381558" w:rsidRDefault="006D3453">
      <w:pPr>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sz w:val="32"/>
          <w:szCs w:val="32"/>
        </w:rPr>
        <w:t>.</w:t>
      </w:r>
      <w:r>
        <w:rPr>
          <w:rFonts w:ascii="仿宋" w:eastAsia="仿宋" w:hAnsi="仿宋"/>
          <w:sz w:val="32"/>
          <w:szCs w:val="32"/>
        </w:rPr>
        <w:t>快递进村出口</w:t>
      </w:r>
      <w:r>
        <w:rPr>
          <w:rFonts w:ascii="仿宋" w:eastAsia="仿宋" w:hAnsi="仿宋" w:hint="eastAsia"/>
          <w:sz w:val="32"/>
          <w:szCs w:val="32"/>
        </w:rPr>
        <w:t>服务</w:t>
      </w:r>
    </w:p>
    <w:p w14:paraId="1EA5A8AE" w14:textId="77777777" w:rsidR="00381558" w:rsidRDefault="006D3453">
      <w:pPr>
        <w:ind w:firstLineChars="200" w:firstLine="640"/>
        <w:rPr>
          <w:rFonts w:ascii="仿宋" w:eastAsia="仿宋" w:hAnsi="仿宋"/>
          <w:sz w:val="32"/>
          <w:szCs w:val="32"/>
        </w:rPr>
      </w:pPr>
      <w:proofErr w:type="gramStart"/>
      <w:r>
        <w:rPr>
          <w:rFonts w:ascii="仿宋" w:eastAsia="仿宋" w:hAnsi="仿宋" w:hint="eastAsia"/>
          <w:sz w:val="32"/>
          <w:szCs w:val="32"/>
        </w:rPr>
        <w:t>邮快合作</w:t>
      </w:r>
      <w:proofErr w:type="gramEnd"/>
      <w:r>
        <w:rPr>
          <w:rFonts w:ascii="仿宋" w:eastAsia="仿宋" w:hAnsi="仿宋" w:hint="eastAsia"/>
          <w:sz w:val="32"/>
          <w:szCs w:val="32"/>
        </w:rPr>
        <w:t>双方在邮件快件收寄环节开展合作。由负责收寄作业的合作方完成邮件快件收寄后交送至约定合作方。代收服务可采取上门收寄或代投点收寄的方式收寄邮件快件。代收邮件快件的种类、标准、禁止寄递、限制寄递等应满足合作方要求。</w:t>
      </w:r>
    </w:p>
    <w:p w14:paraId="5444E4A4" w14:textId="77777777" w:rsidR="00381558" w:rsidRDefault="006D3453" w:rsidP="00AC5FCA">
      <w:pPr>
        <w:ind w:firstLineChars="200" w:firstLine="640"/>
        <w:rPr>
          <w:rFonts w:ascii="仿宋" w:eastAsia="仿宋" w:hAnsi="仿宋"/>
          <w:sz w:val="32"/>
          <w:szCs w:val="32"/>
        </w:rPr>
      </w:pPr>
      <w:r>
        <w:rPr>
          <w:rFonts w:ascii="楷体" w:eastAsia="楷体" w:hAnsi="楷体" w:hint="eastAsia"/>
          <w:sz w:val="32"/>
          <w:szCs w:val="32"/>
        </w:rPr>
        <w:t>（三）</w:t>
      </w:r>
      <w:r>
        <w:rPr>
          <w:rFonts w:ascii="仿宋" w:eastAsia="仿宋" w:hAnsi="仿宋" w:hint="eastAsia"/>
          <w:sz w:val="32"/>
          <w:szCs w:val="32"/>
        </w:rPr>
        <w:t>合作服务要求</w:t>
      </w:r>
    </w:p>
    <w:p w14:paraId="720441B7" w14:textId="77777777" w:rsidR="00381558" w:rsidRDefault="006D3453">
      <w:pPr>
        <w:ind w:firstLineChars="200" w:firstLine="640"/>
        <w:rPr>
          <w:rFonts w:ascii="仿宋" w:eastAsia="仿宋" w:hAnsi="仿宋"/>
          <w:sz w:val="32"/>
          <w:szCs w:val="32"/>
        </w:rPr>
      </w:pPr>
      <w:r>
        <w:rPr>
          <w:rFonts w:ascii="仿宋" w:eastAsia="仿宋" w:hAnsi="仿宋"/>
          <w:sz w:val="32"/>
          <w:szCs w:val="32"/>
        </w:rPr>
        <w:t>1.</w:t>
      </w:r>
      <w:r>
        <w:rPr>
          <w:rFonts w:ascii="仿宋" w:eastAsia="仿宋" w:hAnsi="仿宋" w:hint="eastAsia"/>
          <w:sz w:val="32"/>
          <w:szCs w:val="32"/>
        </w:rPr>
        <w:t>邮件快件接收和交换</w:t>
      </w:r>
    </w:p>
    <w:p w14:paraId="2859F707" w14:textId="77777777" w:rsidR="00381558" w:rsidRDefault="006D3453">
      <w:pPr>
        <w:ind w:firstLineChars="200" w:firstLine="640"/>
        <w:rPr>
          <w:rFonts w:ascii="仿宋" w:eastAsia="仿宋" w:hAnsi="仿宋"/>
          <w:sz w:val="32"/>
          <w:szCs w:val="32"/>
        </w:rPr>
      </w:pPr>
      <w:r>
        <w:rPr>
          <w:rFonts w:ascii="仿宋" w:eastAsia="仿宋" w:hAnsi="仿宋" w:hint="eastAsia"/>
          <w:sz w:val="32"/>
          <w:szCs w:val="32"/>
        </w:rPr>
        <w:t>邮政企业与快递企业在</w:t>
      </w:r>
      <w:bookmarkStart w:id="0" w:name="_Toc256000181"/>
      <w:r>
        <w:rPr>
          <w:rFonts w:ascii="仿宋" w:eastAsia="仿宋" w:hAnsi="仿宋" w:hint="eastAsia"/>
          <w:sz w:val="32"/>
          <w:szCs w:val="32"/>
        </w:rPr>
        <w:t>约定地点完成交接</w:t>
      </w:r>
      <w:bookmarkEnd w:id="0"/>
      <w:r>
        <w:rPr>
          <w:rFonts w:ascii="仿宋" w:eastAsia="仿宋" w:hAnsi="仿宋" w:hint="eastAsia"/>
          <w:sz w:val="32"/>
          <w:szCs w:val="32"/>
        </w:rPr>
        <w:t>。邮政企业和快递企业在进行邮件快件交接时应当面清点数量，查验邮</w:t>
      </w:r>
      <w:r>
        <w:rPr>
          <w:rFonts w:ascii="仿宋" w:eastAsia="仿宋" w:hAnsi="仿宋" w:hint="eastAsia"/>
          <w:sz w:val="32"/>
          <w:szCs w:val="32"/>
        </w:rPr>
        <w:t>件快件外包装是否完整，判断是否</w:t>
      </w:r>
      <w:proofErr w:type="gramStart"/>
      <w:r>
        <w:rPr>
          <w:rFonts w:ascii="仿宋" w:eastAsia="仿宋" w:hAnsi="仿宋" w:hint="eastAsia"/>
          <w:sz w:val="32"/>
          <w:szCs w:val="32"/>
        </w:rPr>
        <w:t>适用于邮快合作</w:t>
      </w:r>
      <w:proofErr w:type="gramEnd"/>
      <w:r>
        <w:rPr>
          <w:rFonts w:ascii="仿宋" w:eastAsia="仿宋" w:hAnsi="仿宋" w:hint="eastAsia"/>
          <w:sz w:val="32"/>
          <w:szCs w:val="32"/>
        </w:rPr>
        <w:t>。交送方送交给接收方的邮件快件仅限于交送方其自身收寄的邮件快件。接收方对交送方送交的邮件快件的实际价值（或声明价值）不进行审核，不承担与提供服务无关的赔偿责任。</w:t>
      </w:r>
    </w:p>
    <w:p w14:paraId="1E66909A" w14:textId="77777777" w:rsidR="00381558" w:rsidRDefault="006D3453">
      <w:pPr>
        <w:ind w:firstLineChars="200" w:firstLine="640"/>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邮件快件</w:t>
      </w:r>
      <w:r>
        <w:rPr>
          <w:rFonts w:ascii="仿宋" w:eastAsia="仿宋" w:hAnsi="仿宋"/>
          <w:sz w:val="32"/>
          <w:szCs w:val="32"/>
        </w:rPr>
        <w:t>处理作业</w:t>
      </w:r>
    </w:p>
    <w:p w14:paraId="5FC61B3E" w14:textId="77777777" w:rsidR="00381558" w:rsidRDefault="006D3453">
      <w:pPr>
        <w:ind w:firstLineChars="200" w:firstLine="640"/>
        <w:rPr>
          <w:rFonts w:ascii="Calibri" w:eastAsia="Calibri" w:hAnsi="Calibri" w:cs="Calibri"/>
          <w:sz w:val="24"/>
        </w:rPr>
      </w:pPr>
      <w:r>
        <w:rPr>
          <w:rFonts w:ascii="仿宋" w:eastAsia="仿宋" w:hAnsi="仿宋" w:hint="eastAsia"/>
          <w:sz w:val="32"/>
          <w:szCs w:val="32"/>
        </w:rPr>
        <w:t>接收方接收到邮件快件后应及时进行分拣处理，接收到不同合作方的邮件快件应独立进行分拣，不能混合作业。</w:t>
      </w:r>
    </w:p>
    <w:p w14:paraId="4E0FF54F" w14:textId="77777777" w:rsidR="00381558" w:rsidRDefault="006D3453">
      <w:pPr>
        <w:ind w:firstLineChars="200" w:firstLine="640"/>
        <w:rPr>
          <w:rFonts w:ascii="仿宋" w:eastAsia="仿宋" w:hAnsi="仿宋"/>
          <w:sz w:val="32"/>
          <w:szCs w:val="32"/>
        </w:rPr>
      </w:pPr>
      <w:r>
        <w:rPr>
          <w:rFonts w:ascii="仿宋" w:eastAsia="仿宋" w:hAnsi="仿宋"/>
          <w:sz w:val="32"/>
          <w:szCs w:val="32"/>
        </w:rPr>
        <w:t>3.</w:t>
      </w:r>
      <w:r>
        <w:rPr>
          <w:rFonts w:ascii="仿宋" w:eastAsia="仿宋" w:hAnsi="仿宋" w:hint="eastAsia"/>
          <w:sz w:val="32"/>
          <w:szCs w:val="32"/>
        </w:rPr>
        <w:t>运输处理要求</w:t>
      </w:r>
    </w:p>
    <w:p w14:paraId="5542C518" w14:textId="77777777" w:rsidR="00381558" w:rsidRDefault="006D3453">
      <w:pPr>
        <w:ind w:firstLineChars="200" w:firstLine="640"/>
        <w:rPr>
          <w:rFonts w:ascii="仿宋" w:eastAsia="仿宋" w:hAnsi="仿宋"/>
          <w:sz w:val="32"/>
          <w:szCs w:val="32"/>
        </w:rPr>
      </w:pPr>
      <w:r>
        <w:rPr>
          <w:rFonts w:ascii="仿宋" w:eastAsia="仿宋" w:hAnsi="仿宋" w:hint="eastAsia"/>
          <w:sz w:val="32"/>
          <w:szCs w:val="32"/>
        </w:rPr>
        <w:t>接收方应根据邮件快件量合理选择运输工具安排运输，</w:t>
      </w:r>
      <w:r>
        <w:rPr>
          <w:rFonts w:ascii="仿宋" w:eastAsia="仿宋" w:hAnsi="仿宋" w:hint="eastAsia"/>
          <w:sz w:val="32"/>
          <w:szCs w:val="32"/>
        </w:rPr>
        <w:lastRenderedPageBreak/>
        <w:t>科学串行，减少中转，确保邮件快件时限。接收方应保障运输在途邮件快件安全，行驶途中发生交通事故或其他严重影响邮件快件安全</w:t>
      </w:r>
      <w:r>
        <w:rPr>
          <w:rFonts w:ascii="仿宋" w:eastAsia="仿宋" w:hAnsi="仿宋" w:hint="eastAsia"/>
          <w:sz w:val="32"/>
          <w:szCs w:val="32"/>
        </w:rPr>
        <w:t>和时限的问题，接收方要及时处理，并同时通知合作方。</w:t>
      </w:r>
    </w:p>
    <w:p w14:paraId="7D900B0C" w14:textId="77777777" w:rsidR="00381558" w:rsidRDefault="006D3453">
      <w:pPr>
        <w:ind w:firstLineChars="200" w:firstLine="640"/>
        <w:rPr>
          <w:rFonts w:ascii="仿宋" w:eastAsia="仿宋" w:hAnsi="仿宋"/>
          <w:sz w:val="32"/>
          <w:szCs w:val="32"/>
        </w:rPr>
      </w:pPr>
      <w:r>
        <w:rPr>
          <w:rFonts w:ascii="仿宋" w:eastAsia="仿宋" w:hAnsi="仿宋"/>
          <w:sz w:val="32"/>
          <w:szCs w:val="32"/>
        </w:rPr>
        <w:t>4.</w:t>
      </w:r>
      <w:r>
        <w:rPr>
          <w:rFonts w:ascii="仿宋" w:eastAsia="仿宋" w:hAnsi="仿宋" w:hint="eastAsia"/>
          <w:sz w:val="32"/>
          <w:szCs w:val="32"/>
        </w:rPr>
        <w:t>邮件快件投递</w:t>
      </w:r>
      <w:r>
        <w:rPr>
          <w:rFonts w:ascii="仿宋" w:eastAsia="仿宋" w:hAnsi="仿宋"/>
          <w:sz w:val="32"/>
          <w:szCs w:val="32"/>
        </w:rPr>
        <w:t>作业</w:t>
      </w:r>
    </w:p>
    <w:p w14:paraId="1A04C9B1" w14:textId="77777777" w:rsidR="00381558" w:rsidRDefault="006D3453">
      <w:pPr>
        <w:ind w:firstLineChars="200" w:firstLine="640"/>
        <w:rPr>
          <w:rFonts w:ascii="仿宋" w:eastAsia="仿宋" w:hAnsi="仿宋"/>
          <w:sz w:val="32"/>
          <w:szCs w:val="32"/>
        </w:rPr>
      </w:pPr>
      <w:bookmarkStart w:id="1" w:name="_Toc256000329"/>
      <w:r>
        <w:rPr>
          <w:rFonts w:ascii="仿宋" w:eastAsia="仿宋" w:hAnsi="仿宋" w:hint="eastAsia"/>
          <w:sz w:val="32"/>
          <w:szCs w:val="32"/>
        </w:rPr>
        <w:t>合作双方应根据实际情况协商确定投递深度、投递频次和投递方式，投递作业方应认真履行约定，确保投递服务质量。投递作业方应当将快件投递到约定的收件地址、收件人或者收件人指定的代收人。投递完成后需及时按照约定的方式反馈妥投信息。当班未投出需要再次投递的邮件快件要指定专人对邮件实物接收核对，同时反馈投递信息。由各种原因无法投递的邮件快件应按照合作方</w:t>
      </w:r>
      <w:proofErr w:type="gramStart"/>
      <w:r>
        <w:rPr>
          <w:rFonts w:ascii="仿宋" w:eastAsia="仿宋" w:hAnsi="仿宋" w:hint="eastAsia"/>
          <w:sz w:val="32"/>
          <w:szCs w:val="32"/>
        </w:rPr>
        <w:t>的退件时限</w:t>
      </w:r>
      <w:proofErr w:type="gramEnd"/>
      <w:r>
        <w:rPr>
          <w:rFonts w:ascii="仿宋" w:eastAsia="仿宋" w:hAnsi="仿宋" w:hint="eastAsia"/>
          <w:sz w:val="32"/>
          <w:szCs w:val="32"/>
        </w:rPr>
        <w:t>要求，及时退回上级处理中心或合作方。</w:t>
      </w:r>
      <w:bookmarkEnd w:id="1"/>
    </w:p>
    <w:p w14:paraId="44BA485E" w14:textId="77777777" w:rsidR="00381558" w:rsidRDefault="006D3453">
      <w:pPr>
        <w:ind w:firstLineChars="200" w:firstLine="640"/>
        <w:rPr>
          <w:rFonts w:ascii="仿宋" w:eastAsia="仿宋" w:hAnsi="仿宋"/>
          <w:sz w:val="32"/>
          <w:szCs w:val="32"/>
        </w:rPr>
      </w:pPr>
      <w:r>
        <w:rPr>
          <w:rFonts w:ascii="仿宋" w:eastAsia="仿宋" w:hAnsi="仿宋"/>
          <w:sz w:val="32"/>
          <w:szCs w:val="32"/>
        </w:rPr>
        <w:t>5.</w:t>
      </w:r>
      <w:r>
        <w:rPr>
          <w:rFonts w:ascii="仿宋" w:eastAsia="仿宋" w:hAnsi="仿宋"/>
          <w:sz w:val="32"/>
          <w:szCs w:val="32"/>
        </w:rPr>
        <w:t>收寄处理要求</w:t>
      </w:r>
    </w:p>
    <w:p w14:paraId="39771969" w14:textId="77777777" w:rsidR="00381558" w:rsidRDefault="006D3453">
      <w:pPr>
        <w:ind w:firstLineChars="200" w:firstLine="640"/>
        <w:rPr>
          <w:rFonts w:ascii="仿宋" w:eastAsia="仿宋" w:hAnsi="仿宋"/>
          <w:sz w:val="32"/>
          <w:szCs w:val="32"/>
        </w:rPr>
      </w:pPr>
      <w:r>
        <w:rPr>
          <w:rFonts w:ascii="仿宋" w:eastAsia="仿宋" w:hAnsi="仿宋"/>
          <w:sz w:val="32"/>
          <w:szCs w:val="32"/>
        </w:rPr>
        <w:t>合作双方可针对行政村末端或协议区</w:t>
      </w:r>
      <w:r>
        <w:rPr>
          <w:rFonts w:ascii="仿宋" w:eastAsia="仿宋" w:hAnsi="仿宋"/>
          <w:sz w:val="32"/>
          <w:szCs w:val="32"/>
        </w:rPr>
        <w:t>域内的邮件快件收寄服务方式、处理要求等进行协商。合作双方可以采取营业场所收寄、上门收寄等方式开展服务，应严格执行国家和邮政管理部门的禁限寄规定，应严格执行实名收寄、收寄验视等制度。收寄后应确保邮件快件的安全，后续处理流程由双方协商确定。</w:t>
      </w:r>
    </w:p>
    <w:p w14:paraId="2916B420" w14:textId="77777777" w:rsidR="00381558" w:rsidRDefault="006D3453">
      <w:pPr>
        <w:ind w:firstLineChars="200" w:firstLine="640"/>
        <w:rPr>
          <w:rFonts w:ascii="仿宋" w:eastAsia="仿宋" w:hAnsi="仿宋"/>
          <w:sz w:val="32"/>
          <w:szCs w:val="32"/>
        </w:rPr>
      </w:pPr>
      <w:r>
        <w:rPr>
          <w:rFonts w:ascii="仿宋" w:eastAsia="仿宋" w:hAnsi="仿宋"/>
          <w:sz w:val="32"/>
          <w:szCs w:val="32"/>
        </w:rPr>
        <w:t>6.</w:t>
      </w:r>
      <w:r>
        <w:rPr>
          <w:rFonts w:ascii="仿宋" w:eastAsia="仿宋" w:hAnsi="仿宋"/>
          <w:sz w:val="32"/>
          <w:szCs w:val="32"/>
        </w:rPr>
        <w:t>异常情况处理要求</w:t>
      </w:r>
    </w:p>
    <w:p w14:paraId="67090770" w14:textId="77777777" w:rsidR="00381558" w:rsidRDefault="006D3453">
      <w:pPr>
        <w:ind w:firstLineChars="200" w:firstLine="640"/>
        <w:rPr>
          <w:rFonts w:ascii="仿宋" w:eastAsia="仿宋" w:hAnsi="仿宋"/>
          <w:sz w:val="32"/>
          <w:szCs w:val="32"/>
        </w:rPr>
      </w:pPr>
      <w:proofErr w:type="gramStart"/>
      <w:r>
        <w:rPr>
          <w:rFonts w:ascii="仿宋" w:eastAsia="仿宋" w:hAnsi="仿宋"/>
          <w:sz w:val="32"/>
          <w:szCs w:val="32"/>
        </w:rPr>
        <w:t>邮快合作</w:t>
      </w:r>
      <w:proofErr w:type="gramEnd"/>
      <w:r>
        <w:rPr>
          <w:rFonts w:ascii="仿宋" w:eastAsia="仿宋" w:hAnsi="仿宋"/>
          <w:sz w:val="32"/>
          <w:szCs w:val="32"/>
        </w:rPr>
        <w:t>双方应遵循用户至上的原则，以客户为中心，</w:t>
      </w:r>
      <w:r>
        <w:rPr>
          <w:rFonts w:ascii="仿宋" w:eastAsia="仿宋" w:hAnsi="仿宋"/>
          <w:sz w:val="32"/>
          <w:szCs w:val="32"/>
        </w:rPr>
        <w:lastRenderedPageBreak/>
        <w:t>及时响应和处理合作过程中出现的邮件快件各种异常情况。</w:t>
      </w:r>
      <w:proofErr w:type="gramStart"/>
      <w:r>
        <w:rPr>
          <w:rFonts w:ascii="仿宋" w:eastAsia="仿宋" w:hAnsi="仿宋"/>
          <w:sz w:val="32"/>
          <w:szCs w:val="32"/>
        </w:rPr>
        <w:t>邮快合作</w:t>
      </w:r>
      <w:proofErr w:type="gramEnd"/>
      <w:r>
        <w:rPr>
          <w:rFonts w:ascii="仿宋" w:eastAsia="仿宋" w:hAnsi="仿宋"/>
          <w:sz w:val="32"/>
          <w:szCs w:val="32"/>
        </w:rPr>
        <w:t>双方应对合作过程中邮件快件可能出现的丢失、损毁等各种常见异常情况进行约定，明确赔偿标准、不予赔偿的情况等，并确定具体岗位人员处理。异常无法投递的</w:t>
      </w:r>
      <w:r>
        <w:rPr>
          <w:rFonts w:ascii="仿宋" w:eastAsia="仿宋" w:hAnsi="仿宋"/>
          <w:sz w:val="32"/>
          <w:szCs w:val="32"/>
        </w:rPr>
        <w:t>邮件快件、用户要求退回的邮件快件、根据寄递安全必须做退回处理的邮件快件退回原交送方。</w:t>
      </w:r>
      <w:proofErr w:type="gramStart"/>
      <w:r>
        <w:rPr>
          <w:rFonts w:ascii="仿宋" w:eastAsia="仿宋" w:hAnsi="仿宋"/>
          <w:sz w:val="32"/>
          <w:szCs w:val="32"/>
        </w:rPr>
        <w:t>邮快合作</w:t>
      </w:r>
      <w:proofErr w:type="gramEnd"/>
      <w:r>
        <w:rPr>
          <w:rFonts w:ascii="仿宋" w:eastAsia="仿宋" w:hAnsi="仿宋"/>
          <w:sz w:val="32"/>
          <w:szCs w:val="32"/>
        </w:rPr>
        <w:t>双方均应确定具体岗位人员受理客户投诉申诉，投诉受理标准和</w:t>
      </w:r>
      <w:proofErr w:type="gramStart"/>
      <w:r>
        <w:rPr>
          <w:rFonts w:ascii="仿宋" w:eastAsia="仿宋" w:hAnsi="仿宋"/>
          <w:sz w:val="32"/>
          <w:szCs w:val="32"/>
        </w:rPr>
        <w:t>判责依据由邮快合作</w:t>
      </w:r>
      <w:proofErr w:type="gramEnd"/>
      <w:r>
        <w:rPr>
          <w:rFonts w:ascii="仿宋" w:eastAsia="仿宋" w:hAnsi="仿宋"/>
          <w:sz w:val="32"/>
          <w:szCs w:val="32"/>
        </w:rPr>
        <w:t>双方具体商定。</w:t>
      </w:r>
    </w:p>
    <w:p w14:paraId="606F4F64" w14:textId="77777777" w:rsidR="00381558" w:rsidRDefault="006D3453">
      <w:pPr>
        <w:ind w:firstLineChars="200" w:firstLine="640"/>
        <w:rPr>
          <w:rFonts w:ascii="仿宋" w:eastAsia="仿宋" w:hAnsi="仿宋"/>
          <w:sz w:val="32"/>
          <w:szCs w:val="32"/>
        </w:rPr>
      </w:pPr>
      <w:r>
        <w:rPr>
          <w:rFonts w:ascii="仿宋" w:eastAsia="仿宋" w:hAnsi="仿宋"/>
          <w:sz w:val="32"/>
          <w:szCs w:val="32"/>
        </w:rPr>
        <w:t>7.</w:t>
      </w:r>
      <w:r>
        <w:rPr>
          <w:rFonts w:ascii="仿宋" w:eastAsia="仿宋" w:hAnsi="仿宋"/>
          <w:sz w:val="32"/>
          <w:szCs w:val="32"/>
        </w:rPr>
        <w:t>信息对接要求</w:t>
      </w:r>
    </w:p>
    <w:p w14:paraId="2945AB43" w14:textId="77777777" w:rsidR="00381558" w:rsidRDefault="006D3453">
      <w:pPr>
        <w:ind w:firstLineChars="200" w:firstLine="640"/>
        <w:rPr>
          <w:rFonts w:ascii="仿宋" w:eastAsia="仿宋" w:hAnsi="仿宋"/>
          <w:sz w:val="32"/>
          <w:szCs w:val="32"/>
        </w:rPr>
      </w:pPr>
      <w:r>
        <w:rPr>
          <w:rFonts w:ascii="仿宋" w:eastAsia="仿宋" w:hAnsi="仿宋"/>
          <w:sz w:val="32"/>
          <w:szCs w:val="32"/>
        </w:rPr>
        <w:t>交送方应实时或按约定向接收方推送邮件快件信息。</w:t>
      </w:r>
      <w:proofErr w:type="gramStart"/>
      <w:r>
        <w:rPr>
          <w:rFonts w:ascii="仿宋" w:eastAsia="仿宋" w:hAnsi="仿宋"/>
          <w:sz w:val="32"/>
          <w:szCs w:val="32"/>
        </w:rPr>
        <w:t>邮快合作</w:t>
      </w:r>
      <w:proofErr w:type="gramEnd"/>
      <w:r>
        <w:rPr>
          <w:rFonts w:ascii="仿宋" w:eastAsia="仿宋" w:hAnsi="仿宋"/>
          <w:sz w:val="32"/>
          <w:szCs w:val="32"/>
        </w:rPr>
        <w:t>接收方在完成交接、分拣处理、运输、投递、收寄等环节操作时，应实时或按约定周期向交送方进行信息反馈。</w:t>
      </w:r>
      <w:proofErr w:type="gramStart"/>
      <w:r>
        <w:rPr>
          <w:rFonts w:ascii="仿宋" w:eastAsia="仿宋" w:hAnsi="仿宋"/>
          <w:sz w:val="32"/>
          <w:szCs w:val="32"/>
        </w:rPr>
        <w:t>邮快合作</w:t>
      </w:r>
      <w:proofErr w:type="gramEnd"/>
      <w:r>
        <w:rPr>
          <w:rFonts w:ascii="仿宋" w:eastAsia="仿宋" w:hAnsi="仿宋"/>
          <w:sz w:val="32"/>
          <w:szCs w:val="32"/>
        </w:rPr>
        <w:t>双方应在</w:t>
      </w:r>
      <w:proofErr w:type="gramStart"/>
      <w:r>
        <w:rPr>
          <w:rFonts w:ascii="仿宋" w:eastAsia="仿宋" w:hAnsi="仿宋"/>
          <w:sz w:val="32"/>
          <w:szCs w:val="32"/>
        </w:rPr>
        <w:t>邮快合作</w:t>
      </w:r>
      <w:proofErr w:type="gramEnd"/>
      <w:r>
        <w:rPr>
          <w:rFonts w:ascii="仿宋" w:eastAsia="仿宋" w:hAnsi="仿宋"/>
          <w:sz w:val="32"/>
          <w:szCs w:val="32"/>
        </w:rPr>
        <w:t>范围内无偿提供本企业系统接口，并应确保合作期间系统运行顺畅。信息交换应符合</w:t>
      </w:r>
      <w:r>
        <w:rPr>
          <w:rFonts w:ascii="仿宋" w:eastAsia="仿宋" w:hAnsi="仿宋"/>
          <w:sz w:val="32"/>
          <w:szCs w:val="32"/>
        </w:rPr>
        <w:t>YZ/T 0153</w:t>
      </w:r>
      <w:r>
        <w:rPr>
          <w:rFonts w:ascii="仿宋" w:eastAsia="仿宋" w:hAnsi="仿宋"/>
          <w:sz w:val="32"/>
          <w:szCs w:val="32"/>
        </w:rPr>
        <w:t>的规定。</w:t>
      </w:r>
    </w:p>
    <w:p w14:paraId="70C7ED72" w14:textId="77777777" w:rsidR="00381558" w:rsidRDefault="006D3453">
      <w:pPr>
        <w:ind w:firstLineChars="200" w:firstLine="640"/>
        <w:rPr>
          <w:rFonts w:ascii="仿宋" w:eastAsia="仿宋" w:hAnsi="仿宋"/>
          <w:sz w:val="32"/>
          <w:szCs w:val="32"/>
        </w:rPr>
      </w:pPr>
      <w:r>
        <w:rPr>
          <w:rFonts w:ascii="仿宋" w:eastAsia="仿宋" w:hAnsi="仿宋"/>
          <w:sz w:val="32"/>
          <w:szCs w:val="32"/>
        </w:rPr>
        <w:t>8.</w:t>
      </w:r>
      <w:r>
        <w:rPr>
          <w:rFonts w:ascii="仿宋" w:eastAsia="仿宋" w:hAnsi="仿宋"/>
          <w:sz w:val="32"/>
          <w:szCs w:val="32"/>
        </w:rPr>
        <w:t>信息安全要求</w:t>
      </w:r>
    </w:p>
    <w:p w14:paraId="40ED32E3" w14:textId="77777777" w:rsidR="00381558" w:rsidRDefault="006D3453">
      <w:pPr>
        <w:ind w:firstLineChars="200" w:firstLine="640"/>
        <w:rPr>
          <w:rFonts w:ascii="仿宋" w:eastAsia="仿宋" w:hAnsi="仿宋"/>
          <w:sz w:val="32"/>
          <w:szCs w:val="32"/>
        </w:rPr>
      </w:pPr>
      <w:proofErr w:type="gramStart"/>
      <w:r>
        <w:rPr>
          <w:rFonts w:ascii="仿宋" w:eastAsia="仿宋" w:hAnsi="仿宋"/>
          <w:sz w:val="32"/>
          <w:szCs w:val="32"/>
        </w:rPr>
        <w:t>邮快合作</w:t>
      </w:r>
      <w:proofErr w:type="gramEnd"/>
      <w:r>
        <w:rPr>
          <w:rFonts w:ascii="仿宋" w:eastAsia="仿宋" w:hAnsi="仿宋"/>
          <w:sz w:val="32"/>
          <w:szCs w:val="32"/>
        </w:rPr>
        <w:t>双方在合</w:t>
      </w:r>
      <w:r>
        <w:rPr>
          <w:rFonts w:ascii="仿宋" w:eastAsia="仿宋" w:hAnsi="仿宋"/>
          <w:sz w:val="32"/>
          <w:szCs w:val="32"/>
        </w:rPr>
        <w:t>作过程中应采取措施保证信息安全，包括信息系统安全、生产信息安全和客户信息安全。</w:t>
      </w:r>
    </w:p>
    <w:p w14:paraId="66C60DB2" w14:textId="77777777" w:rsidR="00381558" w:rsidRDefault="006D3453">
      <w:pPr>
        <w:ind w:firstLineChars="200" w:firstLine="640"/>
        <w:rPr>
          <w:rFonts w:ascii="仿宋" w:eastAsia="仿宋" w:hAnsi="仿宋"/>
          <w:sz w:val="32"/>
          <w:szCs w:val="32"/>
        </w:rPr>
      </w:pPr>
      <w:r>
        <w:rPr>
          <w:rFonts w:ascii="仿宋" w:eastAsia="仿宋" w:hAnsi="仿宋"/>
          <w:sz w:val="32"/>
          <w:szCs w:val="32"/>
        </w:rPr>
        <w:t>9.</w:t>
      </w:r>
      <w:r>
        <w:rPr>
          <w:rFonts w:ascii="仿宋" w:eastAsia="仿宋" w:hAnsi="仿宋"/>
          <w:sz w:val="32"/>
          <w:szCs w:val="32"/>
        </w:rPr>
        <w:t>责任划分</w:t>
      </w:r>
    </w:p>
    <w:p w14:paraId="570860B2" w14:textId="77777777" w:rsidR="00381558" w:rsidRDefault="006D3453">
      <w:pPr>
        <w:ind w:firstLineChars="200" w:firstLine="640"/>
        <w:rPr>
          <w:rFonts w:ascii="仿宋" w:eastAsia="仿宋" w:hAnsi="仿宋"/>
          <w:sz w:val="32"/>
          <w:szCs w:val="32"/>
        </w:rPr>
      </w:pPr>
      <w:r>
        <w:rPr>
          <w:rFonts w:ascii="仿宋" w:eastAsia="仿宋" w:hAnsi="仿宋"/>
          <w:sz w:val="32"/>
          <w:szCs w:val="32"/>
        </w:rPr>
        <w:t>合作双方以邮件快件交接为界，接收方应提供不低于自身服务的标准，确保服务质量。接收方在责任范围内承担由接收方原因造成邮件快件丢失、损毁、信息泄露等所带来的</w:t>
      </w:r>
      <w:r>
        <w:rPr>
          <w:rFonts w:ascii="仿宋" w:eastAsia="仿宋" w:hAnsi="仿宋"/>
          <w:sz w:val="32"/>
          <w:szCs w:val="32"/>
        </w:rPr>
        <w:lastRenderedPageBreak/>
        <w:t>相应责任。</w:t>
      </w:r>
    </w:p>
    <w:sectPr w:rsidR="0038155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3CF6094"/>
    <w:multiLevelType w:val="multilevel"/>
    <w:tmpl w:val="93CF6094"/>
    <w:lvl w:ilvl="0">
      <w:start w:val="1"/>
      <w:numFmt w:val="lowerLetter"/>
      <w:pStyle w:val="a"/>
      <w:lvlText w:val="%1)"/>
      <w:lvlJc w:val="left"/>
      <w:pPr>
        <w:tabs>
          <w:tab w:val="left" w:pos="851"/>
        </w:tabs>
        <w:ind w:left="851" w:hanging="426"/>
      </w:pPr>
      <w:rPr>
        <w:rFonts w:ascii="宋体" w:eastAsia="宋体" w:hAnsi="Times New Roman" w:hint="eastAsia"/>
        <w:sz w:val="21"/>
      </w:rPr>
    </w:lvl>
    <w:lvl w:ilvl="1">
      <w:start w:val="1"/>
      <w:numFmt w:val="decimal"/>
      <w:pStyle w:val="a0"/>
      <w:lvlText w:val="%2)"/>
      <w:lvlJc w:val="left"/>
      <w:pPr>
        <w:tabs>
          <w:tab w:val="left" w:pos="1276"/>
        </w:tabs>
        <w:ind w:left="1276" w:hanging="425"/>
      </w:pPr>
      <w:rPr>
        <w:rFonts w:ascii="宋体" w:eastAsia="宋体" w:hAnsi="Times New Roman" w:hint="eastAsia"/>
        <w:sz w:val="21"/>
      </w:rPr>
    </w:lvl>
    <w:lvl w:ilvl="2">
      <w:start w:val="1"/>
      <w:numFmt w:val="decimal"/>
      <w:pStyle w:val="a1"/>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 w15:restartNumberingAfterBreak="0">
    <w:nsid w:val="BAA22D32"/>
    <w:multiLevelType w:val="multilevel"/>
    <w:tmpl w:val="BAA22D32"/>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2" w15:restartNumberingAfterBreak="0">
    <w:nsid w:val="6CEA2025"/>
    <w:multiLevelType w:val="multilevel"/>
    <w:tmpl w:val="6CEA2025"/>
    <w:lvl w:ilvl="0">
      <w:start w:val="1"/>
      <w:numFmt w:val="none"/>
      <w:pStyle w:val="a2"/>
      <w:suff w:val="nothing"/>
      <w:lvlText w:val="%1"/>
      <w:lvlJc w:val="left"/>
      <w:pPr>
        <w:ind w:left="0" w:firstLine="0"/>
      </w:pPr>
      <w:rPr>
        <w:rFonts w:hint="eastAsia"/>
      </w:rPr>
    </w:lvl>
    <w:lvl w:ilvl="1">
      <w:start w:val="1"/>
      <w:numFmt w:val="decimal"/>
      <w:pStyle w:val="a3"/>
      <w:suff w:val="nothing"/>
      <w:lvlText w:val="%1%2　"/>
      <w:lvlJc w:val="left"/>
      <w:pPr>
        <w:ind w:left="0" w:firstLine="0"/>
      </w:pPr>
      <w:rPr>
        <w:rFonts w:ascii="黑体" w:eastAsia="黑体" w:hint="eastAsia"/>
        <w:b w:val="0"/>
        <w:i w:val="0"/>
        <w:sz w:val="21"/>
      </w:rPr>
    </w:lvl>
    <w:lvl w:ilvl="2">
      <w:start w:val="1"/>
      <w:numFmt w:val="decimal"/>
      <w:pStyle w:val="a4"/>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5"/>
      <w:suff w:val="nothing"/>
      <w:lvlText w:val="%1%2.%3.%4　"/>
      <w:lvlJc w:val="left"/>
      <w:pPr>
        <w:ind w:left="3261" w:firstLine="0"/>
      </w:pPr>
      <w:rPr>
        <w:rFonts w:ascii="黑体" w:eastAsia="黑体" w:hint="eastAsia"/>
        <w:b w:val="0"/>
        <w:i w:val="0"/>
        <w:sz w:val="21"/>
      </w:rPr>
    </w:lvl>
    <w:lvl w:ilvl="4">
      <w:start w:val="1"/>
      <w:numFmt w:val="decimal"/>
      <w:pStyle w:val="a6"/>
      <w:suff w:val="nothing"/>
      <w:lvlText w:val="%1%2.%3.%4.%5　"/>
      <w:lvlJc w:val="left"/>
      <w:pPr>
        <w:ind w:left="0" w:firstLine="0"/>
      </w:pPr>
      <w:rPr>
        <w:rFonts w:ascii="黑体" w:eastAsia="黑体" w:hint="eastAsia"/>
        <w:b w:val="0"/>
        <w:i w:val="0"/>
        <w:sz w:val="21"/>
      </w:rPr>
    </w:lvl>
    <w:lvl w:ilvl="5">
      <w:start w:val="1"/>
      <w:numFmt w:val="decimal"/>
      <w:pStyle w:val="a7"/>
      <w:suff w:val="nothing"/>
      <w:lvlText w:val="%1%2.%3.%4.%5.%6　"/>
      <w:lvlJc w:val="left"/>
      <w:pPr>
        <w:ind w:left="0" w:firstLine="0"/>
      </w:pPr>
      <w:rPr>
        <w:rFonts w:ascii="黑体" w:eastAsia="黑体" w:hint="eastAsia"/>
        <w:b w:val="0"/>
        <w:i w:val="0"/>
        <w:sz w:val="21"/>
      </w:rPr>
    </w:lvl>
    <w:lvl w:ilvl="6">
      <w:start w:val="1"/>
      <w:numFmt w:val="decimal"/>
      <w:pStyle w:val="a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150830521">
    <w:abstractNumId w:val="1"/>
  </w:num>
  <w:num w:numId="2" w16cid:durableId="259065669">
    <w:abstractNumId w:val="2"/>
  </w:num>
  <w:num w:numId="3" w16cid:durableId="20205002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25719"/>
    <w:rsid w:val="00082825"/>
    <w:rsid w:val="000A5FBC"/>
    <w:rsid w:val="0010440C"/>
    <w:rsid w:val="00172A27"/>
    <w:rsid w:val="00192F5B"/>
    <w:rsid w:val="001E6385"/>
    <w:rsid w:val="001F4D2C"/>
    <w:rsid w:val="00294B87"/>
    <w:rsid w:val="002E7EDB"/>
    <w:rsid w:val="00312257"/>
    <w:rsid w:val="00314993"/>
    <w:rsid w:val="00381558"/>
    <w:rsid w:val="003C5387"/>
    <w:rsid w:val="00426773"/>
    <w:rsid w:val="0048107A"/>
    <w:rsid w:val="004A2076"/>
    <w:rsid w:val="004A5FB1"/>
    <w:rsid w:val="004C1D20"/>
    <w:rsid w:val="004F4A00"/>
    <w:rsid w:val="00525143"/>
    <w:rsid w:val="005D4047"/>
    <w:rsid w:val="0067285C"/>
    <w:rsid w:val="00674007"/>
    <w:rsid w:val="006927B0"/>
    <w:rsid w:val="00697E2E"/>
    <w:rsid w:val="006B7E19"/>
    <w:rsid w:val="006D3453"/>
    <w:rsid w:val="00765A6B"/>
    <w:rsid w:val="007A44D9"/>
    <w:rsid w:val="007D6D1E"/>
    <w:rsid w:val="0080555E"/>
    <w:rsid w:val="00812FCF"/>
    <w:rsid w:val="00830D0D"/>
    <w:rsid w:val="00834670"/>
    <w:rsid w:val="008501D8"/>
    <w:rsid w:val="00880CE4"/>
    <w:rsid w:val="0095556A"/>
    <w:rsid w:val="009B5B5C"/>
    <w:rsid w:val="00A25FFC"/>
    <w:rsid w:val="00A4471E"/>
    <w:rsid w:val="00A81D27"/>
    <w:rsid w:val="00AC5FCA"/>
    <w:rsid w:val="00AD550E"/>
    <w:rsid w:val="00B018FB"/>
    <w:rsid w:val="00B70AB5"/>
    <w:rsid w:val="00B8545A"/>
    <w:rsid w:val="00BB50F3"/>
    <w:rsid w:val="00BB65F2"/>
    <w:rsid w:val="00BE6F61"/>
    <w:rsid w:val="00C166BC"/>
    <w:rsid w:val="00C37A7D"/>
    <w:rsid w:val="00C424E5"/>
    <w:rsid w:val="00C46D66"/>
    <w:rsid w:val="00C97A30"/>
    <w:rsid w:val="00D00F80"/>
    <w:rsid w:val="00D224A0"/>
    <w:rsid w:val="00D76D22"/>
    <w:rsid w:val="00DA6512"/>
    <w:rsid w:val="00E342FA"/>
    <w:rsid w:val="00EA78D5"/>
    <w:rsid w:val="00EA7D16"/>
    <w:rsid w:val="00EC2F9D"/>
    <w:rsid w:val="00F84E9E"/>
    <w:rsid w:val="00FD15A5"/>
    <w:rsid w:val="00FD5EFE"/>
    <w:rsid w:val="00FF1F31"/>
    <w:rsid w:val="00FF7F58"/>
    <w:rsid w:val="2A3211A8"/>
    <w:rsid w:val="323A1333"/>
    <w:rsid w:val="33AA5E86"/>
    <w:rsid w:val="410F1AB0"/>
    <w:rsid w:val="441740B5"/>
    <w:rsid w:val="45BA2281"/>
    <w:rsid w:val="4B202BEB"/>
    <w:rsid w:val="4F404B85"/>
    <w:rsid w:val="60665B50"/>
    <w:rsid w:val="61431577"/>
    <w:rsid w:val="64D41C67"/>
    <w:rsid w:val="66F073CE"/>
    <w:rsid w:val="79835C0A"/>
    <w:rsid w:val="7DDB7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8E3B8"/>
  <w15:docId w15:val="{B629AD0B-3959-47D4-806C-2F24C3670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9">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9"/>
    <w:next w:val="a9"/>
    <w:qFormat/>
    <w:pPr>
      <w:keepNext/>
      <w:numPr>
        <w:numId w:val="1"/>
      </w:numPr>
      <w:spacing w:before="240" w:after="60"/>
      <w:ind w:firstLine="0"/>
      <w:outlineLvl w:val="0"/>
    </w:pPr>
    <w:rPr>
      <w:rFonts w:ascii="Arial" w:hAnsi="Arial" w:cs="Arial"/>
      <w:b/>
      <w:bCs/>
      <w:kern w:val="32"/>
      <w:sz w:val="32"/>
      <w:szCs w:val="32"/>
    </w:rPr>
  </w:style>
  <w:style w:type="paragraph" w:styleId="2">
    <w:name w:val="heading 2"/>
    <w:basedOn w:val="1"/>
    <w:next w:val="a9"/>
    <w:qFormat/>
    <w:pPr>
      <w:numPr>
        <w:ilvl w:val="1"/>
      </w:numPr>
      <w:ind w:left="0"/>
      <w:outlineLvl w:val="1"/>
    </w:pPr>
    <w:rPr>
      <w:iCs/>
      <w:sz w:val="28"/>
      <w:szCs w:val="28"/>
    </w:rPr>
  </w:style>
  <w:style w:type="paragraph" w:styleId="3">
    <w:name w:val="heading 3"/>
    <w:basedOn w:val="a9"/>
    <w:next w:val="a9"/>
    <w:link w:val="30"/>
    <w:uiPriority w:val="9"/>
    <w:semiHidden/>
    <w:unhideWhenUsed/>
    <w:qFormat/>
    <w:pPr>
      <w:keepNext/>
      <w:keepLines/>
      <w:spacing w:before="260" w:after="260" w:line="416" w:lineRule="auto"/>
      <w:outlineLvl w:val="2"/>
    </w:pPr>
    <w:rPr>
      <w:b/>
      <w:bCs/>
      <w:sz w:val="32"/>
      <w:szCs w:val="3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Body Text"/>
    <w:basedOn w:val="a9"/>
    <w:link w:val="ae"/>
    <w:uiPriority w:val="1"/>
    <w:qFormat/>
    <w:pPr>
      <w:autoSpaceDE w:val="0"/>
      <w:autoSpaceDN w:val="0"/>
      <w:jc w:val="left"/>
    </w:pPr>
    <w:rPr>
      <w:rFonts w:ascii="宋体" w:eastAsia="宋体" w:hAnsi="宋体" w:cs="宋体"/>
      <w:kern w:val="0"/>
      <w:sz w:val="28"/>
      <w:szCs w:val="28"/>
      <w:lang w:val="zh-CN" w:bidi="zh-CN"/>
    </w:rPr>
  </w:style>
  <w:style w:type="paragraph" w:styleId="af">
    <w:name w:val="footer"/>
    <w:basedOn w:val="a9"/>
    <w:link w:val="af0"/>
    <w:uiPriority w:val="99"/>
    <w:unhideWhenUsed/>
    <w:qFormat/>
    <w:pPr>
      <w:tabs>
        <w:tab w:val="center" w:pos="4153"/>
        <w:tab w:val="right" w:pos="8306"/>
      </w:tabs>
      <w:snapToGrid w:val="0"/>
      <w:jc w:val="left"/>
    </w:pPr>
    <w:rPr>
      <w:sz w:val="18"/>
      <w:szCs w:val="18"/>
    </w:rPr>
  </w:style>
  <w:style w:type="paragraph" w:styleId="af1">
    <w:name w:val="header"/>
    <w:basedOn w:val="a9"/>
    <w:link w:val="af2"/>
    <w:uiPriority w:val="99"/>
    <w:unhideWhenUsed/>
    <w:qFormat/>
    <w:pPr>
      <w:pBdr>
        <w:bottom w:val="single" w:sz="6" w:space="1" w:color="auto"/>
      </w:pBdr>
      <w:tabs>
        <w:tab w:val="center" w:pos="4153"/>
        <w:tab w:val="right" w:pos="8306"/>
      </w:tabs>
      <w:snapToGrid w:val="0"/>
      <w:jc w:val="center"/>
    </w:pPr>
    <w:rPr>
      <w:sz w:val="18"/>
      <w:szCs w:val="18"/>
    </w:rPr>
  </w:style>
  <w:style w:type="paragraph" w:styleId="af3">
    <w:name w:val="Normal (Web)"/>
    <w:basedOn w:val="a9"/>
    <w:uiPriority w:val="99"/>
    <w:semiHidden/>
    <w:unhideWhenUsed/>
    <w:qFormat/>
    <w:rPr>
      <w:sz w:val="24"/>
    </w:rPr>
  </w:style>
  <w:style w:type="table" w:styleId="af4">
    <w:name w:val="Table Grid"/>
    <w:basedOn w:val="ab"/>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9"/>
    <w:uiPriority w:val="1"/>
    <w:qFormat/>
    <w:rPr>
      <w:rFonts w:ascii="宋体" w:eastAsia="宋体" w:hAnsi="宋体" w:cs="宋体"/>
      <w:lang w:val="zh-CN" w:bidi="zh-CN"/>
    </w:rPr>
  </w:style>
  <w:style w:type="paragraph" w:customStyle="1" w:styleId="a5">
    <w:name w:val="标准文件_二级条标题"/>
    <w:next w:val="af5"/>
    <w:qFormat/>
    <w:pPr>
      <w:widowControl w:val="0"/>
      <w:numPr>
        <w:ilvl w:val="3"/>
        <w:numId w:val="2"/>
      </w:numPr>
      <w:spacing w:beforeLines="50" w:before="50" w:afterLines="50" w:after="50"/>
      <w:ind w:left="0"/>
      <w:jc w:val="both"/>
      <w:outlineLvl w:val="2"/>
    </w:pPr>
    <w:rPr>
      <w:rFonts w:ascii="黑体" w:eastAsia="黑体"/>
      <w:sz w:val="21"/>
    </w:rPr>
  </w:style>
  <w:style w:type="paragraph" w:customStyle="1" w:styleId="af5">
    <w:name w:val="标准文件_段"/>
    <w:qFormat/>
    <w:pPr>
      <w:autoSpaceDE w:val="0"/>
      <w:autoSpaceDN w:val="0"/>
      <w:ind w:firstLineChars="200" w:firstLine="200"/>
      <w:jc w:val="both"/>
    </w:pPr>
    <w:rPr>
      <w:rFonts w:ascii="宋体"/>
      <w:sz w:val="21"/>
    </w:rPr>
  </w:style>
  <w:style w:type="paragraph" w:customStyle="1" w:styleId="a6">
    <w:name w:val="标准文件_三级条标题"/>
    <w:basedOn w:val="a5"/>
    <w:next w:val="a9"/>
    <w:qFormat/>
    <w:pPr>
      <w:widowControl/>
      <w:numPr>
        <w:ilvl w:val="4"/>
      </w:numPr>
      <w:outlineLvl w:val="3"/>
    </w:pPr>
  </w:style>
  <w:style w:type="paragraph" w:customStyle="1" w:styleId="a7">
    <w:name w:val="标准文件_四级条标题"/>
    <w:next w:val="a9"/>
    <w:qFormat/>
    <w:pPr>
      <w:widowControl w:val="0"/>
      <w:numPr>
        <w:ilvl w:val="5"/>
        <w:numId w:val="2"/>
      </w:numPr>
      <w:spacing w:beforeLines="50" w:before="50" w:afterLines="50" w:after="50"/>
      <w:jc w:val="both"/>
      <w:outlineLvl w:val="4"/>
    </w:pPr>
    <w:rPr>
      <w:rFonts w:ascii="黑体" w:eastAsia="黑体"/>
      <w:sz w:val="21"/>
    </w:rPr>
  </w:style>
  <w:style w:type="paragraph" w:customStyle="1" w:styleId="a8">
    <w:name w:val="标准文件_五级条标题"/>
    <w:next w:val="a9"/>
    <w:qFormat/>
    <w:pPr>
      <w:widowControl w:val="0"/>
      <w:numPr>
        <w:ilvl w:val="6"/>
        <w:numId w:val="2"/>
      </w:numPr>
      <w:spacing w:beforeLines="50" w:before="50" w:afterLines="50" w:after="50"/>
      <w:jc w:val="both"/>
      <w:outlineLvl w:val="5"/>
    </w:pPr>
    <w:rPr>
      <w:rFonts w:ascii="黑体" w:eastAsia="黑体"/>
      <w:sz w:val="21"/>
    </w:rPr>
  </w:style>
  <w:style w:type="paragraph" w:customStyle="1" w:styleId="a3">
    <w:name w:val="标准文件_章标题"/>
    <w:next w:val="af5"/>
    <w:qFormat/>
    <w:pPr>
      <w:numPr>
        <w:ilvl w:val="1"/>
        <w:numId w:val="2"/>
      </w:numPr>
      <w:spacing w:beforeLines="100" w:before="100" w:afterLines="100" w:after="100"/>
      <w:jc w:val="both"/>
      <w:outlineLvl w:val="0"/>
    </w:pPr>
    <w:rPr>
      <w:rFonts w:ascii="黑体" w:eastAsia="黑体"/>
      <w:sz w:val="21"/>
    </w:rPr>
  </w:style>
  <w:style w:type="paragraph" w:customStyle="1" w:styleId="a4">
    <w:name w:val="标准文件_一级条标题"/>
    <w:basedOn w:val="a3"/>
    <w:next w:val="af5"/>
    <w:qFormat/>
    <w:pPr>
      <w:numPr>
        <w:ilvl w:val="2"/>
      </w:numPr>
      <w:spacing w:beforeLines="50" w:before="50" w:afterLines="50" w:after="50"/>
      <w:ind w:left="6380"/>
      <w:outlineLvl w:val="1"/>
    </w:pPr>
  </w:style>
  <w:style w:type="paragraph" w:customStyle="1" w:styleId="a2">
    <w:name w:val="前言标题"/>
    <w:next w:val="a9"/>
    <w:qFormat/>
    <w:pPr>
      <w:numPr>
        <w:numId w:val="2"/>
      </w:numPr>
      <w:shd w:val="clear" w:color="FFFFFF" w:fill="FFFFFF"/>
      <w:spacing w:before="540" w:after="600"/>
      <w:jc w:val="center"/>
      <w:outlineLvl w:val="0"/>
    </w:pPr>
    <w:rPr>
      <w:rFonts w:ascii="黑体" w:eastAsia="黑体"/>
      <w:sz w:val="32"/>
    </w:rPr>
  </w:style>
  <w:style w:type="paragraph" w:customStyle="1" w:styleId="af6">
    <w:name w:val="标准文件_二级无标题"/>
    <w:basedOn w:val="a5"/>
    <w:qFormat/>
    <w:pPr>
      <w:spacing w:beforeLines="0" w:before="0" w:afterLines="0" w:after="0"/>
      <w:ind w:left="3261"/>
      <w:outlineLvl w:val="9"/>
    </w:pPr>
    <w:rPr>
      <w:rFonts w:ascii="宋体" w:eastAsia="宋体"/>
    </w:rPr>
  </w:style>
  <w:style w:type="paragraph" w:customStyle="1" w:styleId="a0">
    <w:name w:val="标准文件_数字编号列项（二级）"/>
    <w:qFormat/>
    <w:pPr>
      <w:numPr>
        <w:ilvl w:val="1"/>
        <w:numId w:val="3"/>
      </w:numPr>
      <w:jc w:val="both"/>
    </w:pPr>
    <w:rPr>
      <w:rFonts w:ascii="宋体"/>
      <w:sz w:val="21"/>
    </w:rPr>
  </w:style>
  <w:style w:type="paragraph" w:customStyle="1" w:styleId="a1">
    <w:name w:val="标准文件_编号列项（三级）"/>
    <w:qFormat/>
    <w:pPr>
      <w:numPr>
        <w:ilvl w:val="2"/>
        <w:numId w:val="3"/>
      </w:numPr>
    </w:pPr>
    <w:rPr>
      <w:rFonts w:ascii="宋体"/>
      <w:sz w:val="21"/>
    </w:rPr>
  </w:style>
  <w:style w:type="paragraph" w:customStyle="1" w:styleId="a">
    <w:name w:val="标准文件_字母编号列项（一级）"/>
    <w:qFormat/>
    <w:pPr>
      <w:numPr>
        <w:numId w:val="3"/>
      </w:numPr>
      <w:jc w:val="both"/>
    </w:pPr>
    <w:rPr>
      <w:rFonts w:ascii="宋体"/>
      <w:sz w:val="21"/>
    </w:rPr>
  </w:style>
  <w:style w:type="character" w:customStyle="1" w:styleId="af2">
    <w:name w:val="页眉 字符"/>
    <w:basedOn w:val="aa"/>
    <w:link w:val="af1"/>
    <w:uiPriority w:val="99"/>
    <w:qFormat/>
    <w:rPr>
      <w:sz w:val="18"/>
      <w:szCs w:val="18"/>
    </w:rPr>
  </w:style>
  <w:style w:type="character" w:customStyle="1" w:styleId="af0">
    <w:name w:val="页脚 字符"/>
    <w:basedOn w:val="aa"/>
    <w:link w:val="af"/>
    <w:uiPriority w:val="99"/>
    <w:qFormat/>
    <w:rPr>
      <w:sz w:val="18"/>
      <w:szCs w:val="18"/>
    </w:rPr>
  </w:style>
  <w:style w:type="character" w:customStyle="1" w:styleId="ae">
    <w:name w:val="正文文本 字符"/>
    <w:basedOn w:val="aa"/>
    <w:link w:val="ad"/>
    <w:uiPriority w:val="1"/>
    <w:qFormat/>
    <w:rPr>
      <w:rFonts w:ascii="宋体" w:eastAsia="宋体" w:hAnsi="宋体" w:cs="宋体"/>
      <w:sz w:val="28"/>
      <w:szCs w:val="28"/>
      <w:lang w:val="zh-CN" w:bidi="zh-CN"/>
    </w:rPr>
  </w:style>
  <w:style w:type="character" w:customStyle="1" w:styleId="30">
    <w:name w:val="标题 3 字符"/>
    <w:basedOn w:val="aa"/>
    <w:link w:val="3"/>
    <w:uiPriority w:val="9"/>
    <w:semiHidden/>
    <w:qFormat/>
    <w:rPr>
      <w:b/>
      <w:bCs/>
      <w:kern w:val="2"/>
      <w:sz w:val="32"/>
      <w:szCs w:val="32"/>
    </w:rPr>
  </w:style>
  <w:style w:type="character" w:customStyle="1" w:styleId="Char">
    <w:name w:val="标准文件_段 Char"/>
    <w:basedOn w:val="aa"/>
    <w:qFormat/>
    <w:rPr>
      <w:rFonts w:ascii="宋体" w:eastAsia="宋体" w:hAnsi="Times New Roman" w:cs="宋体" w:hint="eastAsia"/>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591</Words>
  <Characters>3375</Characters>
  <Application>Microsoft Office Word</Application>
  <DocSecurity>0</DocSecurity>
  <Lines>28</Lines>
  <Paragraphs>7</Paragraphs>
  <ScaleCrop>false</ScaleCrop>
  <Company/>
  <LinksUpToDate>false</LinksUpToDate>
  <CharactersWithSpaces>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 linna</dc:creator>
  <cp:lastModifiedBy>Zhang Jiaqi</cp:lastModifiedBy>
  <cp:revision>2</cp:revision>
  <dcterms:created xsi:type="dcterms:W3CDTF">2022-06-14T08:06:00Z</dcterms:created>
  <dcterms:modified xsi:type="dcterms:W3CDTF">2022-06-14T08:06:00Z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DAF64CB937FB4782B6DBF38F96B8D9D2</vt:lpwstr>
  </property>
</Properties>
</file>